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91C90" w14:textId="77777777" w:rsidR="008B3967" w:rsidRPr="006A11C9" w:rsidRDefault="008B3967" w:rsidP="00F14C8A">
      <w:pPr>
        <w:pStyle w:val="Paragrafoelenco"/>
        <w:numPr>
          <w:ilvl w:val="0"/>
          <w:numId w:val="1"/>
        </w:numPr>
        <w:jc w:val="both"/>
        <w:rPr>
          <w:b/>
          <w:sz w:val="18"/>
          <w:szCs w:val="18"/>
          <w:lang w:val="it-IT"/>
        </w:rPr>
      </w:pPr>
      <w:r w:rsidRPr="006A11C9">
        <w:rPr>
          <w:b/>
          <w:sz w:val="18"/>
          <w:szCs w:val="18"/>
          <w:lang w:val="it-IT"/>
        </w:rPr>
        <w:t>Scrivere su ciascun foglio protocollo consegnato dal docente:</w:t>
      </w:r>
      <w:r w:rsidR="009D10F5">
        <w:rPr>
          <w:b/>
          <w:sz w:val="18"/>
          <w:szCs w:val="18"/>
          <w:lang w:val="it-IT"/>
        </w:rPr>
        <w:t xml:space="preserve"> data,</w:t>
      </w:r>
      <w:r w:rsidRPr="006A11C9">
        <w:rPr>
          <w:b/>
          <w:sz w:val="18"/>
          <w:szCs w:val="18"/>
          <w:lang w:val="it-IT"/>
        </w:rPr>
        <w:t xml:space="preserve"> nome, cognome e numero di matricola. Riconsegnare tutti i fogli consegnati dal docente indicando quali sono i fogli di bella che saranno gli unici </w:t>
      </w:r>
      <w:r w:rsidR="006A11C9" w:rsidRPr="006A11C9">
        <w:rPr>
          <w:b/>
          <w:sz w:val="18"/>
          <w:szCs w:val="18"/>
          <w:lang w:val="it-IT"/>
        </w:rPr>
        <w:t>a</w:t>
      </w:r>
      <w:r w:rsidRPr="006A11C9">
        <w:rPr>
          <w:b/>
          <w:sz w:val="18"/>
          <w:szCs w:val="18"/>
          <w:lang w:val="it-IT"/>
        </w:rPr>
        <w:t xml:space="preserve"> essere valutati. Non sarà valutato quanto sarà scritto su questo foglio. </w:t>
      </w:r>
    </w:p>
    <w:p w14:paraId="38691C91" w14:textId="77777777" w:rsidR="000F4ABB" w:rsidRPr="006A11C9" w:rsidRDefault="000F4ABB" w:rsidP="00F14C8A">
      <w:pPr>
        <w:pStyle w:val="Paragrafoelenco"/>
        <w:numPr>
          <w:ilvl w:val="0"/>
          <w:numId w:val="1"/>
        </w:numPr>
        <w:jc w:val="both"/>
        <w:rPr>
          <w:b/>
          <w:sz w:val="18"/>
          <w:szCs w:val="18"/>
          <w:lang w:val="it-IT"/>
        </w:rPr>
      </w:pPr>
      <w:proofErr w:type="gramStart"/>
      <w:r w:rsidRPr="006A11C9">
        <w:rPr>
          <w:b/>
          <w:sz w:val="18"/>
          <w:szCs w:val="18"/>
          <w:lang w:val="it-IT"/>
        </w:rPr>
        <w:t>E’</w:t>
      </w:r>
      <w:proofErr w:type="gramEnd"/>
      <w:r w:rsidRPr="006A11C9">
        <w:rPr>
          <w:b/>
          <w:sz w:val="18"/>
          <w:szCs w:val="18"/>
          <w:lang w:val="it-IT"/>
        </w:rPr>
        <w:t xml:space="preserve"> consentito l’utilizzo </w:t>
      </w:r>
      <w:r w:rsidR="008B3967" w:rsidRPr="006A11C9">
        <w:rPr>
          <w:b/>
          <w:sz w:val="18"/>
          <w:szCs w:val="18"/>
          <w:lang w:val="it-IT"/>
        </w:rPr>
        <w:t xml:space="preserve">solo </w:t>
      </w:r>
      <w:r w:rsidRPr="006A11C9">
        <w:rPr>
          <w:b/>
          <w:sz w:val="18"/>
          <w:szCs w:val="18"/>
          <w:lang w:val="it-IT"/>
        </w:rPr>
        <w:t>di: fogli forniti, penna, righello, calcolatrice (che non offra la possibilità di memorizzare formule).</w:t>
      </w:r>
      <w:r w:rsidR="008B3967" w:rsidRPr="006A11C9">
        <w:rPr>
          <w:b/>
          <w:sz w:val="18"/>
          <w:szCs w:val="18"/>
          <w:lang w:val="it-IT"/>
        </w:rPr>
        <w:t xml:space="preserve"> </w:t>
      </w:r>
      <w:r w:rsidR="006A11C9" w:rsidRPr="006A11C9">
        <w:rPr>
          <w:b/>
          <w:sz w:val="18"/>
          <w:szCs w:val="18"/>
          <w:lang w:val="it-IT"/>
        </w:rPr>
        <w:t>A c</w:t>
      </w:r>
      <w:r w:rsidRPr="006A11C9">
        <w:rPr>
          <w:b/>
          <w:sz w:val="18"/>
          <w:szCs w:val="18"/>
          <w:lang w:val="it-IT"/>
        </w:rPr>
        <w:t xml:space="preserve">hi </w:t>
      </w:r>
      <w:r w:rsidR="008B3967" w:rsidRPr="006A11C9">
        <w:rPr>
          <w:b/>
          <w:sz w:val="18"/>
          <w:szCs w:val="18"/>
          <w:lang w:val="it-IT"/>
        </w:rPr>
        <w:t>fosse</w:t>
      </w:r>
      <w:r w:rsidRPr="006A11C9">
        <w:rPr>
          <w:b/>
          <w:sz w:val="18"/>
          <w:szCs w:val="18"/>
          <w:lang w:val="it-IT"/>
        </w:rPr>
        <w:t xml:space="preserve"> trovato altro </w:t>
      </w:r>
      <w:r w:rsidR="008B3967" w:rsidRPr="006A11C9">
        <w:rPr>
          <w:b/>
          <w:sz w:val="18"/>
          <w:szCs w:val="18"/>
          <w:lang w:val="it-IT"/>
        </w:rPr>
        <w:t>materiale</w:t>
      </w:r>
      <w:r w:rsidRPr="006A11C9">
        <w:rPr>
          <w:b/>
          <w:sz w:val="18"/>
          <w:szCs w:val="18"/>
          <w:lang w:val="it-IT"/>
        </w:rPr>
        <w:t xml:space="preserve"> </w:t>
      </w:r>
      <w:r w:rsidR="006A11C9" w:rsidRPr="006A11C9">
        <w:rPr>
          <w:b/>
          <w:sz w:val="18"/>
          <w:szCs w:val="18"/>
          <w:lang w:val="it-IT"/>
        </w:rPr>
        <w:t xml:space="preserve">sarà </w:t>
      </w:r>
      <w:r w:rsidR="008B3967" w:rsidRPr="006A11C9">
        <w:rPr>
          <w:b/>
          <w:sz w:val="18"/>
          <w:szCs w:val="18"/>
          <w:lang w:val="it-IT"/>
        </w:rPr>
        <w:t>annullata la prova</w:t>
      </w:r>
      <w:r w:rsidR="006A11C9" w:rsidRPr="006A11C9">
        <w:rPr>
          <w:b/>
          <w:sz w:val="18"/>
          <w:szCs w:val="18"/>
          <w:lang w:val="it-IT"/>
        </w:rPr>
        <w:t xml:space="preserve"> automaticamente e inderogabilmente</w:t>
      </w:r>
      <w:r w:rsidR="008B3967" w:rsidRPr="006A11C9">
        <w:rPr>
          <w:b/>
          <w:sz w:val="18"/>
          <w:szCs w:val="18"/>
          <w:lang w:val="it-IT"/>
        </w:rPr>
        <w:t>.</w:t>
      </w:r>
    </w:p>
    <w:p w14:paraId="38691C92" w14:textId="77777777" w:rsidR="008B3967" w:rsidRDefault="008B3967" w:rsidP="00F14C8A">
      <w:pPr>
        <w:pStyle w:val="Paragrafoelenco"/>
        <w:numPr>
          <w:ilvl w:val="0"/>
          <w:numId w:val="1"/>
        </w:numPr>
        <w:jc w:val="both"/>
        <w:rPr>
          <w:b/>
          <w:sz w:val="18"/>
          <w:szCs w:val="18"/>
          <w:lang w:val="it-IT"/>
        </w:rPr>
      </w:pPr>
      <w:r w:rsidRPr="006A11C9">
        <w:rPr>
          <w:b/>
          <w:sz w:val="18"/>
          <w:szCs w:val="18"/>
          <w:lang w:val="it-IT"/>
        </w:rPr>
        <w:t xml:space="preserve">La prova </w:t>
      </w:r>
      <w:r w:rsidR="006A11C9">
        <w:rPr>
          <w:b/>
          <w:sz w:val="18"/>
          <w:szCs w:val="18"/>
          <w:lang w:val="it-IT"/>
        </w:rPr>
        <w:t>sarà</w:t>
      </w:r>
      <w:r w:rsidRPr="006A11C9">
        <w:rPr>
          <w:b/>
          <w:sz w:val="18"/>
          <w:szCs w:val="18"/>
          <w:lang w:val="it-IT"/>
        </w:rPr>
        <w:t xml:space="preserve"> </w:t>
      </w:r>
      <w:r w:rsidR="00082E0D">
        <w:rPr>
          <w:b/>
          <w:sz w:val="18"/>
          <w:szCs w:val="18"/>
          <w:lang w:val="it-IT"/>
        </w:rPr>
        <w:t>istantaneamente</w:t>
      </w:r>
      <w:r w:rsidRPr="006A11C9">
        <w:rPr>
          <w:b/>
          <w:sz w:val="18"/>
          <w:szCs w:val="18"/>
          <w:lang w:val="it-IT"/>
        </w:rPr>
        <w:t xml:space="preserve"> e inderogabilmente annullata anche a chi fosse colto a parlare con gli altri candidati. </w:t>
      </w:r>
      <w:proofErr w:type="gramStart"/>
      <w:r w:rsidRPr="006A11C9">
        <w:rPr>
          <w:b/>
          <w:sz w:val="18"/>
          <w:szCs w:val="18"/>
          <w:lang w:val="it-IT"/>
        </w:rPr>
        <w:t>E’</w:t>
      </w:r>
      <w:proofErr w:type="gramEnd"/>
      <w:r w:rsidRPr="006A11C9">
        <w:rPr>
          <w:b/>
          <w:sz w:val="18"/>
          <w:szCs w:val="18"/>
          <w:lang w:val="it-IT"/>
        </w:rPr>
        <w:t xml:space="preserve"> consentito parlare solo col docente.</w:t>
      </w:r>
    </w:p>
    <w:p w14:paraId="38691C93" w14:textId="77777777" w:rsidR="000F4ABB" w:rsidRDefault="005F56D9">
      <w:pPr>
        <w:rPr>
          <w:b/>
          <w:lang w:val="it-IT"/>
        </w:rPr>
      </w:pPr>
      <w:r>
        <w:rPr>
          <w:b/>
          <w:lang w:val="it-IT"/>
        </w:rPr>
        <w:t>TESTO DELLA PROVA</w:t>
      </w:r>
    </w:p>
    <w:p w14:paraId="69B99943" w14:textId="4657D98D" w:rsidR="00C470A3" w:rsidRDefault="002C7352" w:rsidP="00C470A3">
      <w:pPr>
        <w:jc w:val="both"/>
        <w:rPr>
          <w:lang w:val="it-IT"/>
        </w:rPr>
      </w:pPr>
      <w:r>
        <w:rPr>
          <w:lang w:val="it-IT"/>
        </w:rPr>
        <w:t>Un intervento di protesica d’anca è eseguito con un navigatore</w:t>
      </w:r>
      <w:r w:rsidR="005136EE">
        <w:rPr>
          <w:lang w:val="it-IT"/>
        </w:rPr>
        <w:t xml:space="preserve"> “model </w:t>
      </w:r>
      <w:proofErr w:type="spellStart"/>
      <w:r w:rsidR="005136EE">
        <w:rPr>
          <w:lang w:val="it-IT"/>
        </w:rPr>
        <w:t>based</w:t>
      </w:r>
      <w:proofErr w:type="spellEnd"/>
      <w:r w:rsidR="005136EE">
        <w:rPr>
          <w:lang w:val="it-IT"/>
        </w:rPr>
        <w:t>” che permette di riferire le misure</w:t>
      </w:r>
      <w:r w:rsidR="00A9550B">
        <w:rPr>
          <w:lang w:val="it-IT"/>
        </w:rPr>
        <w:t xml:space="preserve"> e le manovre da compiere</w:t>
      </w:r>
      <w:r w:rsidR="005136EE">
        <w:rPr>
          <w:lang w:val="it-IT"/>
        </w:rPr>
        <w:t xml:space="preserve"> rispetto a</w:t>
      </w:r>
      <w:r w:rsidR="00D443AB">
        <w:rPr>
          <w:lang w:val="it-IT"/>
        </w:rPr>
        <w:t>l rendering di</w:t>
      </w:r>
      <w:r w:rsidR="005136EE">
        <w:rPr>
          <w:lang w:val="it-IT"/>
        </w:rPr>
        <w:t xml:space="preserve"> un modello 3D </w:t>
      </w:r>
      <w:r w:rsidR="00D32D0A">
        <w:rPr>
          <w:lang w:val="it-IT"/>
        </w:rPr>
        <w:t>standard</w:t>
      </w:r>
      <w:r w:rsidR="00A9550B">
        <w:rPr>
          <w:lang w:val="it-IT"/>
        </w:rPr>
        <w:t xml:space="preserve"> </w:t>
      </w:r>
      <w:r w:rsidR="00D443AB">
        <w:rPr>
          <w:lang w:val="it-IT"/>
        </w:rPr>
        <w:t>deforma</w:t>
      </w:r>
      <w:r w:rsidR="00D32D0A">
        <w:rPr>
          <w:lang w:val="it-IT"/>
        </w:rPr>
        <w:t xml:space="preserve">to al fine di </w:t>
      </w:r>
      <w:r w:rsidR="00217572">
        <w:rPr>
          <w:lang w:val="it-IT"/>
        </w:rPr>
        <w:t xml:space="preserve">rappresentare quanto più possibile </w:t>
      </w:r>
      <w:r w:rsidR="00A15739">
        <w:rPr>
          <w:lang w:val="it-IT"/>
        </w:rPr>
        <w:t>l’anatomia del paziente</w:t>
      </w:r>
      <w:r w:rsidR="00D443AB">
        <w:rPr>
          <w:lang w:val="it-IT"/>
        </w:rPr>
        <w:t>.</w:t>
      </w:r>
      <w:r w:rsidR="00C470A3">
        <w:rPr>
          <w:lang w:val="it-IT"/>
        </w:rPr>
        <w:t xml:space="preserve"> </w:t>
      </w:r>
      <w:r w:rsidR="00C470A3" w:rsidRPr="00C470A3">
        <w:rPr>
          <w:lang w:val="it-IT"/>
        </w:rPr>
        <w:t xml:space="preserve"> </w:t>
      </w:r>
      <w:r w:rsidR="00C470A3">
        <w:rPr>
          <w:lang w:val="it-IT"/>
        </w:rPr>
        <w:t>A tal fine, il modello 3D standard è inizialmente registrato rigidamente con l’anatomia</w:t>
      </w:r>
      <w:r w:rsidR="00B10B41">
        <w:rPr>
          <w:lang w:val="it-IT"/>
        </w:rPr>
        <w:t xml:space="preserve"> utilizzando dei </w:t>
      </w:r>
      <w:proofErr w:type="spellStart"/>
      <w:r w:rsidR="00B10B41">
        <w:rPr>
          <w:lang w:val="it-IT"/>
        </w:rPr>
        <w:t>reperi</w:t>
      </w:r>
      <w:proofErr w:type="spellEnd"/>
      <w:r w:rsidR="00B10B41">
        <w:rPr>
          <w:lang w:val="it-IT"/>
        </w:rPr>
        <w:t xml:space="preserve"> anatomici identificati sia sul paziente che sul</w:t>
      </w:r>
      <w:r w:rsidR="00CE1EED">
        <w:rPr>
          <w:lang w:val="it-IT"/>
        </w:rPr>
        <w:t xml:space="preserve"> modello 3D. </w:t>
      </w:r>
      <w:r w:rsidR="000B2099">
        <w:rPr>
          <w:lang w:val="it-IT"/>
        </w:rPr>
        <w:t>Successivamente</w:t>
      </w:r>
      <w:r w:rsidR="00CE1EED">
        <w:rPr>
          <w:lang w:val="it-IT"/>
        </w:rPr>
        <w:t>,</w:t>
      </w:r>
      <w:r w:rsidR="000B2099">
        <w:rPr>
          <w:lang w:val="it-IT"/>
        </w:rPr>
        <w:t xml:space="preserve"> una volta creato l’accesso chirurgico</w:t>
      </w:r>
      <w:r w:rsidR="00CF53D7">
        <w:rPr>
          <w:lang w:val="it-IT"/>
        </w:rPr>
        <w:t>,</w:t>
      </w:r>
      <w:r w:rsidR="00CE1EED">
        <w:rPr>
          <w:lang w:val="it-IT"/>
        </w:rPr>
        <w:t xml:space="preserve"> </w:t>
      </w:r>
      <w:r w:rsidR="00197773">
        <w:rPr>
          <w:lang w:val="it-IT"/>
        </w:rPr>
        <w:t>il modello</w:t>
      </w:r>
      <w:r w:rsidR="00D30142">
        <w:rPr>
          <w:lang w:val="it-IT"/>
        </w:rPr>
        <w:t xml:space="preserve"> 3D</w:t>
      </w:r>
      <w:r w:rsidR="00197773">
        <w:rPr>
          <w:lang w:val="it-IT"/>
        </w:rPr>
        <w:t xml:space="preserve"> è deformato andando a spostare i vertici dei triangoli verso </w:t>
      </w:r>
      <w:r w:rsidR="00D21127">
        <w:rPr>
          <w:lang w:val="it-IT"/>
        </w:rPr>
        <w:t xml:space="preserve">punti </w:t>
      </w:r>
      <w:r w:rsidR="00C021C2">
        <w:rPr>
          <w:lang w:val="it-IT"/>
        </w:rPr>
        <w:t>acquisiti sul</w:t>
      </w:r>
      <w:r w:rsidR="000B2099">
        <w:rPr>
          <w:lang w:val="it-IT"/>
        </w:rPr>
        <w:t>la superfice dell’osso.</w:t>
      </w:r>
    </w:p>
    <w:p w14:paraId="3E2DE7E8" w14:textId="5E81CC63" w:rsidR="00A15739" w:rsidRDefault="00A241E3" w:rsidP="00D94254">
      <w:pPr>
        <w:jc w:val="both"/>
        <w:rPr>
          <w:lang w:val="it-IT"/>
        </w:rPr>
      </w:pPr>
      <w:r>
        <w:rPr>
          <w:lang w:val="it-IT"/>
        </w:rPr>
        <w:t>Durante tutto l’interven</w:t>
      </w:r>
      <w:r w:rsidR="00CF53D7">
        <w:rPr>
          <w:lang w:val="it-IT"/>
        </w:rPr>
        <w:t xml:space="preserve">to </w:t>
      </w:r>
      <w:r w:rsidR="00255832">
        <w:rPr>
          <w:lang w:val="it-IT"/>
        </w:rPr>
        <w:t>s</w:t>
      </w:r>
      <w:r w:rsidR="00A15739">
        <w:rPr>
          <w:lang w:val="it-IT"/>
        </w:rPr>
        <w:t xml:space="preserve">ul bacino del </w:t>
      </w:r>
      <w:r w:rsidR="002B6D8E">
        <w:rPr>
          <w:lang w:val="it-IT"/>
        </w:rPr>
        <w:t xml:space="preserve">paziente è fissato un sensore a </w:t>
      </w:r>
      <w:proofErr w:type="gramStart"/>
      <w:r w:rsidR="00EE7339">
        <w:rPr>
          <w:lang w:val="it-IT"/>
        </w:rPr>
        <w:t>6</w:t>
      </w:r>
      <w:proofErr w:type="gramEnd"/>
      <w:r w:rsidR="00EE7339">
        <w:rPr>
          <w:lang w:val="it-IT"/>
        </w:rPr>
        <w:t xml:space="preserve"> gradi di libertà il cui sistema di riferimento è </w:t>
      </w:r>
      <w:r w:rsidR="001C3127">
        <w:rPr>
          <w:lang w:val="it-IT"/>
        </w:rPr>
        <w:t>identificato con SB.</w:t>
      </w:r>
      <w:r w:rsidR="000E55B3">
        <w:rPr>
          <w:lang w:val="it-IT"/>
        </w:rPr>
        <w:t xml:space="preserve"> Il modello 3D </w:t>
      </w:r>
      <w:r w:rsidR="00906388">
        <w:rPr>
          <w:lang w:val="it-IT"/>
        </w:rPr>
        <w:t xml:space="preserve">standard </w:t>
      </w:r>
      <w:r w:rsidR="000E55B3">
        <w:rPr>
          <w:lang w:val="it-IT"/>
        </w:rPr>
        <w:t xml:space="preserve">è </w:t>
      </w:r>
      <w:r w:rsidR="00906388">
        <w:rPr>
          <w:lang w:val="it-IT"/>
        </w:rPr>
        <w:t>rappresentato nel sistema di riferimento 3D.</w:t>
      </w:r>
    </w:p>
    <w:p w14:paraId="5D24E0BF" w14:textId="77777777" w:rsidR="00FC038D" w:rsidRDefault="006A424B" w:rsidP="00FC038D">
      <w:pPr>
        <w:jc w:val="both"/>
        <w:rPr>
          <w:lang w:val="it-IT"/>
        </w:rPr>
      </w:pPr>
      <w:r>
        <w:rPr>
          <w:lang w:val="it-IT"/>
        </w:rPr>
        <w:t>La matrice di registrazione rigida tra il modello 3D ed il paziente SB vale:</w:t>
      </w:r>
    </w:p>
    <w:p w14:paraId="4209EB2A" w14:textId="6329FEE7" w:rsidR="006A424B" w:rsidRPr="002A074A" w:rsidRDefault="006A424B" w:rsidP="00FC038D">
      <w:pPr>
        <w:jc w:val="both"/>
        <w:rPr>
          <w:rFonts w:eastAsiaTheme="minorEastAsia"/>
          <w:lang w:val="it-IT"/>
        </w:rPr>
      </w:pPr>
      <w:r>
        <w:rPr>
          <w:lang w:val="it-IT"/>
        </w:rPr>
        <w:t xml:space="preserve"> </w:t>
      </w:r>
      <w:r w:rsidRPr="00895C48">
        <w:rPr>
          <w:rFonts w:ascii="Cambria Math" w:eastAsiaTheme="minorEastAsia" w:hAnsi="Cambria Math"/>
          <w:vertAlign w:val="superscript"/>
          <w:lang w:val="it-IT"/>
        </w:rPr>
        <w:br/>
      </w:r>
      <m:oMathPara>
        <m:oMath>
          <m:sSub>
            <m:sSubPr>
              <m:ctrlPr>
                <w:rPr>
                  <w:rFonts w:ascii="Cambria Math" w:eastAsiaTheme="minorEastAsia" w:hAnsi="Cambria Math"/>
                  <w:vertAlign w:val="superscript"/>
                  <w:lang w:val="it-IT"/>
                </w:rPr>
              </m:ctrlPr>
            </m:sSubPr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  <w:vertAlign w:val="superscript"/>
                      <w:lang w:val="it-IT"/>
                    </w:rPr>
                  </m:ctrlPr>
                </m:sSupPr>
                <m:e/>
                <m:sup>
                  <m:r>
                    <w:rPr>
                      <w:rFonts w:ascii="Cambria Math" w:eastAsiaTheme="minorEastAsia" w:hAnsi="Cambria Math"/>
                      <w:vertAlign w:val="superscript"/>
                      <w:lang w:val="it-IT"/>
                    </w:rPr>
                    <m:t>SB</m:t>
                  </m:r>
                </m:sup>
              </m:sSup>
              <m:r>
                <w:rPr>
                  <w:rFonts w:ascii="Cambria Math" w:eastAsiaTheme="minorEastAsia" w:hAnsi="Cambria Math"/>
                  <w:vertAlign w:val="superscript"/>
                  <w:lang w:val="it-IT"/>
                </w:rPr>
                <m:t>T</m:t>
              </m:r>
            </m:e>
            <m:sub>
              <m:r>
                <w:rPr>
                  <w:rFonts w:ascii="Cambria Math" w:eastAsiaTheme="minorEastAsia" w:hAnsi="Cambria Math"/>
                  <w:vertAlign w:val="superscript"/>
                  <w:lang w:val="it-IT"/>
                </w:rPr>
                <m:t>3D</m:t>
              </m:r>
            </m:sub>
          </m:sSub>
          <m:r>
            <w:rPr>
              <w:rFonts w:ascii="Cambria Math" w:hAnsi="Cambria Math"/>
              <w:lang w:val="it-IT"/>
            </w:rPr>
            <m:t>=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lang w:val="it-IT"/>
                </w:rPr>
              </m:ctrlPr>
            </m:dPr>
            <m:e>
              <m:m>
                <m:mPr>
                  <m:mcs>
                    <m:mc>
                      <m:mcPr>
                        <m:count m:val="4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lang w:val="it-IT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lang w:val="it-IT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-1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-21.5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it-IT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it-IT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it-IT"/>
                      </w:rPr>
                      <m:t>1</m:t>
                    </m:r>
                  </m:e>
                </m:mr>
              </m:m>
            </m:e>
          </m:d>
        </m:oMath>
      </m:oMathPara>
    </w:p>
    <w:p w14:paraId="29EBF841" w14:textId="1EFD4C70" w:rsidR="00FB03F8" w:rsidRDefault="00FB03F8" w:rsidP="00906388">
      <w:pPr>
        <w:spacing w:after="0"/>
        <w:jc w:val="both"/>
        <w:rPr>
          <w:rFonts w:eastAsiaTheme="minorEastAsia"/>
          <w:u w:val="single"/>
          <w:lang w:val="it-IT"/>
        </w:rPr>
      </w:pPr>
    </w:p>
    <w:p w14:paraId="766A202E" w14:textId="69721633" w:rsidR="00EE0306" w:rsidRPr="00EE0306" w:rsidRDefault="00EE0306" w:rsidP="00906388">
      <w:pPr>
        <w:spacing w:after="0"/>
        <w:jc w:val="both"/>
        <w:rPr>
          <w:rFonts w:eastAsiaTheme="minorEastAsia"/>
          <w:lang w:val="it-IT"/>
        </w:rPr>
      </w:pPr>
      <w:r w:rsidRPr="00EE0306">
        <w:rPr>
          <w:rFonts w:eastAsiaTheme="minorEastAsia"/>
          <w:lang w:val="it-IT"/>
        </w:rPr>
        <w:t>Tutte le misure sono espresse in mm</w:t>
      </w:r>
      <w:r>
        <w:rPr>
          <w:rFonts w:eastAsiaTheme="minorEastAsia"/>
          <w:lang w:val="it-IT"/>
        </w:rPr>
        <w:t>.</w:t>
      </w:r>
    </w:p>
    <w:p w14:paraId="668CEFC9" w14:textId="77777777" w:rsidR="006A424B" w:rsidRDefault="006A424B" w:rsidP="00906388">
      <w:pPr>
        <w:spacing w:after="0"/>
        <w:jc w:val="both"/>
        <w:rPr>
          <w:rFonts w:eastAsiaTheme="minorEastAsia"/>
          <w:u w:val="single"/>
          <w:lang w:val="it-IT"/>
        </w:rPr>
      </w:pPr>
    </w:p>
    <w:p w14:paraId="74B35674" w14:textId="6876A02E" w:rsidR="00906388" w:rsidRPr="00F21C44" w:rsidRDefault="00906388" w:rsidP="00906388">
      <w:pPr>
        <w:spacing w:after="0"/>
        <w:jc w:val="both"/>
        <w:rPr>
          <w:rFonts w:eastAsiaTheme="minorEastAsia"/>
          <w:u w:val="single"/>
          <w:lang w:val="it-IT"/>
        </w:rPr>
      </w:pPr>
      <w:r w:rsidRPr="00F21C44">
        <w:rPr>
          <w:rFonts w:eastAsiaTheme="minorEastAsia"/>
          <w:u w:val="single"/>
          <w:lang w:val="it-IT"/>
        </w:rPr>
        <w:t xml:space="preserve">Quesito 1 (Punti </w:t>
      </w:r>
      <w:r>
        <w:rPr>
          <w:rFonts w:eastAsiaTheme="minorEastAsia"/>
          <w:u w:val="single"/>
          <w:lang w:val="it-IT"/>
        </w:rPr>
        <w:t>6</w:t>
      </w:r>
      <w:r w:rsidRPr="00F21C44">
        <w:rPr>
          <w:rFonts w:eastAsiaTheme="minorEastAsia"/>
          <w:u w:val="single"/>
          <w:lang w:val="it-IT"/>
        </w:rPr>
        <w:t xml:space="preserve">) </w:t>
      </w:r>
    </w:p>
    <w:p w14:paraId="5D7DDEDC" w14:textId="4AAC3755" w:rsidR="00895C48" w:rsidRDefault="008541BA" w:rsidP="00895C48">
      <w:pPr>
        <w:spacing w:after="0"/>
        <w:jc w:val="both"/>
        <w:rPr>
          <w:lang w:val="it-IT"/>
        </w:rPr>
      </w:pPr>
      <w:r>
        <w:rPr>
          <w:lang w:val="it-IT"/>
        </w:rPr>
        <w:t xml:space="preserve">La matrice di registrazione rigida è ottenuta utilizzando </w:t>
      </w:r>
      <w:r w:rsidR="00184DBC">
        <w:rPr>
          <w:lang w:val="it-IT"/>
        </w:rPr>
        <w:t>i seguenti punti</w:t>
      </w:r>
      <w:r w:rsidR="00412AFF">
        <w:rPr>
          <w:lang w:val="it-IT"/>
        </w:rPr>
        <w:t xml:space="preserve"> fiduciali</w:t>
      </w:r>
      <w:r w:rsidR="00595DDC">
        <w:rPr>
          <w:lang w:val="it-IT"/>
        </w:rPr>
        <w:t>:</w:t>
      </w:r>
    </w:p>
    <w:p w14:paraId="4BD394A4" w14:textId="77777777" w:rsidR="00412AFF" w:rsidRPr="002A074A" w:rsidRDefault="00412AFF" w:rsidP="00895C48">
      <w:pPr>
        <w:spacing w:after="0"/>
        <w:jc w:val="both"/>
        <w:rPr>
          <w:rFonts w:eastAsiaTheme="minorEastAsia"/>
          <w:lang w:val="it-IT"/>
        </w:rPr>
      </w:pPr>
    </w:p>
    <w:p w14:paraId="5544F628" w14:textId="23D4D8A1" w:rsidR="00895C48" w:rsidRDefault="00210173" w:rsidP="00895C48">
      <w:pPr>
        <w:jc w:val="center"/>
        <w:rPr>
          <w:lang w:val="it-IT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it-IT"/>
                </w:rPr>
              </m:ctrlPr>
            </m:sSubPr>
            <m:e>
              <m:r>
                <w:rPr>
                  <w:rFonts w:ascii="Cambria Math" w:hAnsi="Cambria Math"/>
                  <w:lang w:val="it-IT"/>
                </w:rPr>
                <m:t>f</m:t>
              </m:r>
            </m:e>
            <m:sub>
              <m:r>
                <w:rPr>
                  <w:rFonts w:ascii="Cambria Math" w:hAnsi="Cambria Math"/>
                  <w:lang w:val="it-IT"/>
                </w:rPr>
                <m:t>3D1</m:t>
              </m:r>
            </m:sub>
          </m:sSub>
          <m:r>
            <w:rPr>
              <w:rFonts w:ascii="Cambria Math" w:hAnsi="Cambria Math"/>
              <w:lang w:val="it-IT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lang w:val="it-IT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lang w:val="it-IT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lang w:val="it-IT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it-IT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it-IT"/>
                      </w:rPr>
                      <m:t>0</m:t>
                    </m:r>
                  </m:e>
                </m:mr>
              </m:m>
            </m:e>
          </m:d>
          <m:r>
            <w:rPr>
              <w:rFonts w:ascii="Cambria Math" w:hAnsi="Cambria Math"/>
              <w:lang w:val="it-IT"/>
            </w:rPr>
            <m:t>;</m:t>
          </m:r>
          <m:sSub>
            <m:sSubPr>
              <m:ctrlPr>
                <w:rPr>
                  <w:rFonts w:ascii="Cambria Math" w:hAnsi="Cambria Math"/>
                  <w:i/>
                  <w:lang w:val="it-IT"/>
                </w:rPr>
              </m:ctrlPr>
            </m:sSubPr>
            <m:e>
              <m:r>
                <w:rPr>
                  <w:rFonts w:ascii="Cambria Math" w:hAnsi="Cambria Math"/>
                  <w:lang w:val="it-IT"/>
                </w:rPr>
                <m:t>f</m:t>
              </m:r>
            </m:e>
            <m:sub>
              <m:r>
                <w:rPr>
                  <w:rFonts w:ascii="Cambria Math" w:hAnsi="Cambria Math"/>
                  <w:lang w:val="it-IT"/>
                </w:rPr>
                <m:t>3D2</m:t>
              </m:r>
            </m:sub>
          </m:sSub>
          <m:r>
            <w:rPr>
              <w:rFonts w:ascii="Cambria Math" w:hAnsi="Cambria Math"/>
              <w:lang w:val="it-IT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lang w:val="it-IT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lang w:val="it-IT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lang w:val="it-IT"/>
                      </w:rPr>
                      <m:t>10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it-IT"/>
                      </w:rPr>
                      <m:t>11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it-IT"/>
                      </w:rPr>
                      <m:t>12</m:t>
                    </m:r>
                  </m:e>
                </m:mr>
              </m:m>
            </m:e>
          </m:d>
          <m:r>
            <w:rPr>
              <w:rFonts w:ascii="Cambria Math" w:hAnsi="Cambria Math"/>
              <w:lang w:val="it-IT"/>
            </w:rPr>
            <m:t xml:space="preserve">; </m:t>
          </m:r>
          <m:sSub>
            <m:sSubPr>
              <m:ctrlPr>
                <w:rPr>
                  <w:rFonts w:ascii="Cambria Math" w:hAnsi="Cambria Math"/>
                  <w:i/>
                  <w:lang w:val="it-IT"/>
                </w:rPr>
              </m:ctrlPr>
            </m:sSubPr>
            <m:e>
              <m:r>
                <w:rPr>
                  <w:rFonts w:ascii="Cambria Math" w:hAnsi="Cambria Math"/>
                  <w:lang w:val="it-IT"/>
                </w:rPr>
                <m:t>f</m:t>
              </m:r>
            </m:e>
            <m:sub>
              <m:r>
                <w:rPr>
                  <w:rFonts w:ascii="Cambria Math" w:hAnsi="Cambria Math"/>
                  <w:lang w:val="it-IT"/>
                </w:rPr>
                <m:t>3D3</m:t>
              </m:r>
            </m:sub>
          </m:sSub>
          <m:r>
            <w:rPr>
              <w:rFonts w:ascii="Cambria Math" w:hAnsi="Cambria Math"/>
              <w:lang w:val="it-IT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lang w:val="it-IT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lang w:val="it-IT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lang w:val="it-IT"/>
                      </w:rPr>
                      <m:t>-10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it-IT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it-IT"/>
                      </w:rPr>
                      <m:t>10</m:t>
                    </m:r>
                  </m:e>
                </m:mr>
              </m:m>
            </m:e>
          </m:d>
        </m:oMath>
      </m:oMathPara>
    </w:p>
    <w:p w14:paraId="730EAB4D" w14:textId="1DCBE7F1" w:rsidR="00184DBC" w:rsidRDefault="00210173" w:rsidP="00184DBC">
      <w:pPr>
        <w:jc w:val="center"/>
        <w:rPr>
          <w:lang w:val="it-IT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it-IT"/>
                </w:rPr>
              </m:ctrlPr>
            </m:sSubPr>
            <m:e>
              <m:r>
                <w:rPr>
                  <w:rFonts w:ascii="Cambria Math" w:hAnsi="Cambria Math"/>
                  <w:lang w:val="it-IT"/>
                </w:rPr>
                <m:t>f</m:t>
              </m:r>
            </m:e>
            <m:sub>
              <m:r>
                <w:rPr>
                  <w:rFonts w:ascii="Cambria Math" w:hAnsi="Cambria Math"/>
                  <w:lang w:val="it-IT"/>
                </w:rPr>
                <m:t>SB1</m:t>
              </m:r>
            </m:sub>
          </m:sSub>
          <m:r>
            <w:rPr>
              <w:rFonts w:ascii="Cambria Math" w:hAnsi="Cambria Math"/>
              <w:lang w:val="it-IT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lang w:val="it-IT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lang w:val="it-IT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lang w:val="it-IT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it-IT"/>
                      </w:rPr>
                      <m:t>-21.5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it-IT"/>
                      </w:rPr>
                      <m:t>11</m:t>
                    </m:r>
                  </m:e>
                </m:mr>
              </m:m>
            </m:e>
          </m:d>
          <m:r>
            <w:rPr>
              <w:rFonts w:ascii="Cambria Math" w:hAnsi="Cambria Math"/>
              <w:lang w:val="it-IT"/>
            </w:rPr>
            <m:t>;</m:t>
          </m:r>
          <m:sSub>
            <m:sSubPr>
              <m:ctrlPr>
                <w:rPr>
                  <w:rFonts w:ascii="Cambria Math" w:hAnsi="Cambria Math"/>
                  <w:i/>
                  <w:lang w:val="it-IT"/>
                </w:rPr>
              </m:ctrlPr>
            </m:sSubPr>
            <m:e>
              <m:r>
                <w:rPr>
                  <w:rFonts w:ascii="Cambria Math" w:hAnsi="Cambria Math"/>
                  <w:lang w:val="it-IT"/>
                </w:rPr>
                <m:t>f</m:t>
              </m:r>
            </m:e>
            <m:sub>
              <m:r>
                <w:rPr>
                  <w:rFonts w:ascii="Cambria Math" w:hAnsi="Cambria Math"/>
                  <w:lang w:val="it-IT"/>
                </w:rPr>
                <m:t>SB2</m:t>
              </m:r>
            </m:sub>
          </m:sSub>
          <m:r>
            <w:rPr>
              <w:rFonts w:ascii="Cambria Math" w:hAnsi="Cambria Math"/>
              <w:lang w:val="it-IT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lang w:val="it-IT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lang w:val="it-IT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lang w:val="it-IT"/>
                      </w:rPr>
                      <m:t>20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it-IT"/>
                      </w:rPr>
                      <m:t>-31.5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it-IT"/>
                      </w:rPr>
                      <m:t>11</m:t>
                    </m:r>
                  </m:e>
                </m:mr>
              </m:m>
            </m:e>
          </m:d>
          <m:r>
            <w:rPr>
              <w:rFonts w:ascii="Cambria Math" w:hAnsi="Cambria Math"/>
              <w:lang w:val="it-IT"/>
            </w:rPr>
            <m:t xml:space="preserve">; </m:t>
          </m:r>
          <m:sSub>
            <m:sSubPr>
              <m:ctrlPr>
                <w:rPr>
                  <w:rFonts w:ascii="Cambria Math" w:hAnsi="Cambria Math"/>
                  <w:i/>
                  <w:lang w:val="it-IT"/>
                </w:rPr>
              </m:ctrlPr>
            </m:sSubPr>
            <m:e>
              <m:r>
                <w:rPr>
                  <w:rFonts w:ascii="Cambria Math" w:hAnsi="Cambria Math"/>
                  <w:lang w:val="it-IT"/>
                </w:rPr>
                <m:t>f</m:t>
              </m:r>
            </m:e>
            <m:sub>
              <m:r>
                <w:rPr>
                  <w:rFonts w:ascii="Cambria Math" w:hAnsi="Cambria Math"/>
                  <w:lang w:val="it-IT"/>
                </w:rPr>
                <m:t>SB3</m:t>
              </m:r>
            </m:sub>
          </m:sSub>
          <m:r>
            <w:rPr>
              <w:rFonts w:ascii="Cambria Math" w:hAnsi="Cambria Math"/>
              <w:lang w:val="it-IT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lang w:val="it-IT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lang w:val="it-IT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lang w:val="it-IT"/>
                      </w:rPr>
                      <m:t>-10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it-IT"/>
                      </w:rPr>
                      <m:t>-31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it-IT"/>
                      </w:rPr>
                      <m:t>0</m:t>
                    </m:r>
                  </m:e>
                </m:mr>
              </m:m>
            </m:e>
          </m:d>
        </m:oMath>
      </m:oMathPara>
    </w:p>
    <w:p w14:paraId="36406749" w14:textId="3DD84154" w:rsidR="00B64898" w:rsidRDefault="00B64898" w:rsidP="00D94254">
      <w:pPr>
        <w:jc w:val="both"/>
        <w:rPr>
          <w:lang w:val="it-IT"/>
        </w:rPr>
      </w:pPr>
      <w:r>
        <w:rPr>
          <w:lang w:val="it-IT"/>
        </w:rPr>
        <w:t>De</w:t>
      </w:r>
      <w:r w:rsidR="00202E9F">
        <w:rPr>
          <w:lang w:val="it-IT"/>
        </w:rPr>
        <w:t>terminare l’erro</w:t>
      </w:r>
      <w:r w:rsidR="00595DDC">
        <w:rPr>
          <w:lang w:val="it-IT"/>
        </w:rPr>
        <w:t xml:space="preserve">re </w:t>
      </w:r>
      <w:r w:rsidR="00FD662B">
        <w:rPr>
          <w:lang w:val="it-IT"/>
        </w:rPr>
        <w:t>di registrazione FRE su</w:t>
      </w:r>
      <w:r w:rsidR="00412AFF">
        <w:rPr>
          <w:lang w:val="it-IT"/>
        </w:rPr>
        <w:t xml:space="preserve"> detti punti. </w:t>
      </w:r>
    </w:p>
    <w:p w14:paraId="2C4EF814" w14:textId="77777777" w:rsidR="00B85731" w:rsidRDefault="00B85731" w:rsidP="00D94254">
      <w:pPr>
        <w:jc w:val="both"/>
        <w:rPr>
          <w:lang w:val="it-IT"/>
        </w:rPr>
      </w:pPr>
    </w:p>
    <w:p w14:paraId="6F68AA55" w14:textId="77777777" w:rsidR="00251EC5" w:rsidRPr="00F21C44" w:rsidRDefault="00251EC5" w:rsidP="00251EC5">
      <w:pPr>
        <w:spacing w:after="0"/>
        <w:jc w:val="both"/>
        <w:rPr>
          <w:rFonts w:eastAsiaTheme="minorEastAsia"/>
          <w:u w:val="single"/>
          <w:lang w:val="it-IT"/>
        </w:rPr>
      </w:pPr>
      <w:r w:rsidRPr="00F21C44">
        <w:rPr>
          <w:rFonts w:eastAsiaTheme="minorEastAsia"/>
          <w:u w:val="single"/>
          <w:lang w:val="it-IT"/>
        </w:rPr>
        <w:t xml:space="preserve">Quesito </w:t>
      </w:r>
      <w:r>
        <w:rPr>
          <w:rFonts w:eastAsiaTheme="minorEastAsia"/>
          <w:u w:val="single"/>
          <w:lang w:val="it-IT"/>
        </w:rPr>
        <w:t>2</w:t>
      </w:r>
      <w:r w:rsidRPr="00F21C44">
        <w:rPr>
          <w:rFonts w:eastAsiaTheme="minorEastAsia"/>
          <w:u w:val="single"/>
          <w:lang w:val="it-IT"/>
        </w:rPr>
        <w:t xml:space="preserve"> (Punti </w:t>
      </w:r>
      <w:r>
        <w:rPr>
          <w:rFonts w:eastAsiaTheme="minorEastAsia"/>
          <w:u w:val="single"/>
          <w:lang w:val="it-IT"/>
        </w:rPr>
        <w:t>6</w:t>
      </w:r>
      <w:r w:rsidRPr="00F21C44">
        <w:rPr>
          <w:rFonts w:eastAsiaTheme="minorEastAsia"/>
          <w:u w:val="single"/>
          <w:lang w:val="it-IT"/>
        </w:rPr>
        <w:t xml:space="preserve">) </w:t>
      </w:r>
    </w:p>
    <w:p w14:paraId="1D5B7A83" w14:textId="77777777" w:rsidR="00251EC5" w:rsidRPr="00082E0D" w:rsidRDefault="00251EC5" w:rsidP="00251EC5">
      <w:pPr>
        <w:spacing w:after="0"/>
        <w:jc w:val="both"/>
        <w:rPr>
          <w:rFonts w:eastAsiaTheme="minorEastAsia"/>
          <w:lang w:val="it-IT"/>
        </w:rPr>
      </w:pPr>
      <w:r>
        <w:rPr>
          <w:rFonts w:eastAsiaTheme="minorEastAsia"/>
          <w:lang w:val="it-IT"/>
        </w:rPr>
        <w:t>Valutare se per determinare la matrice di registrazione è stato utilizzato o meno il metodo ai minimi quadrati.</w:t>
      </w:r>
    </w:p>
    <w:p w14:paraId="0358595B" w14:textId="77777777" w:rsidR="00251EC5" w:rsidRDefault="00251EC5" w:rsidP="00D94254">
      <w:pPr>
        <w:jc w:val="both"/>
        <w:rPr>
          <w:lang w:val="it-IT"/>
        </w:rPr>
      </w:pPr>
    </w:p>
    <w:p w14:paraId="4FDE8400" w14:textId="3F8DD0BD" w:rsidR="00DC01AA" w:rsidRPr="00F21C44" w:rsidRDefault="00DC01AA" w:rsidP="00DC01AA">
      <w:pPr>
        <w:spacing w:after="0"/>
        <w:jc w:val="both"/>
        <w:rPr>
          <w:rFonts w:eastAsiaTheme="minorEastAsia"/>
          <w:u w:val="single"/>
          <w:lang w:val="it-IT"/>
        </w:rPr>
      </w:pPr>
      <w:r w:rsidRPr="00F21C44">
        <w:rPr>
          <w:rFonts w:eastAsiaTheme="minorEastAsia"/>
          <w:u w:val="single"/>
          <w:lang w:val="it-IT"/>
        </w:rPr>
        <w:t xml:space="preserve">Quesito </w:t>
      </w:r>
      <w:r w:rsidR="00251EC5">
        <w:rPr>
          <w:rFonts w:eastAsiaTheme="minorEastAsia"/>
          <w:u w:val="single"/>
          <w:lang w:val="it-IT"/>
        </w:rPr>
        <w:t>3</w:t>
      </w:r>
      <w:r w:rsidRPr="00F21C44">
        <w:rPr>
          <w:rFonts w:eastAsiaTheme="minorEastAsia"/>
          <w:u w:val="single"/>
          <w:lang w:val="it-IT"/>
        </w:rPr>
        <w:t xml:space="preserve"> (Punti </w:t>
      </w:r>
      <w:r>
        <w:rPr>
          <w:rFonts w:eastAsiaTheme="minorEastAsia"/>
          <w:u w:val="single"/>
          <w:lang w:val="it-IT"/>
        </w:rPr>
        <w:t>6</w:t>
      </w:r>
      <w:r w:rsidRPr="00F21C44">
        <w:rPr>
          <w:rFonts w:eastAsiaTheme="minorEastAsia"/>
          <w:u w:val="single"/>
          <w:lang w:val="it-IT"/>
        </w:rPr>
        <w:t xml:space="preserve">) </w:t>
      </w:r>
    </w:p>
    <w:p w14:paraId="18C2A50D" w14:textId="6BCA443A" w:rsidR="00EE0306" w:rsidRDefault="00213256" w:rsidP="00D94254">
      <w:pPr>
        <w:jc w:val="both"/>
        <w:rPr>
          <w:lang w:val="it-IT"/>
        </w:rPr>
      </w:pPr>
      <w:r>
        <w:rPr>
          <w:lang w:val="it-IT"/>
        </w:rPr>
        <w:t xml:space="preserve">La funzione di deformazione </w:t>
      </w:r>
      <w:r w:rsidR="00AA5281">
        <w:rPr>
          <w:lang w:val="it-IT"/>
        </w:rPr>
        <w:t xml:space="preserve">sposta un punto </w:t>
      </w:r>
      <m:oMath>
        <m:sSub>
          <m:sSubPr>
            <m:ctrlPr>
              <w:rPr>
                <w:rFonts w:ascii="Cambria Math" w:hAnsi="Cambria Math"/>
                <w:i/>
                <w:lang w:val="it-IT"/>
              </w:rPr>
            </m:ctrlPr>
          </m:sSubPr>
          <m:e>
            <m:r>
              <w:rPr>
                <w:rFonts w:ascii="Cambria Math" w:hAnsi="Cambria Math"/>
                <w:lang w:val="it-IT"/>
              </w:rPr>
              <m:t>P</m:t>
            </m:r>
          </m:e>
          <m:sub>
            <m:r>
              <w:rPr>
                <w:rFonts w:ascii="Cambria Math" w:hAnsi="Cambria Math"/>
                <w:lang w:val="it-IT"/>
              </w:rPr>
              <m:t>SB</m:t>
            </m:r>
          </m:sub>
        </m:sSub>
      </m:oMath>
      <w:r w:rsidR="00D73947">
        <w:rPr>
          <w:rFonts w:eastAsiaTheme="minorEastAsia"/>
          <w:lang w:val="it-IT"/>
        </w:rPr>
        <w:t xml:space="preserve"> </w:t>
      </w:r>
      <w:r w:rsidR="00AA5281">
        <w:rPr>
          <w:lang w:val="it-IT"/>
        </w:rPr>
        <w:t xml:space="preserve">espresso in </w:t>
      </w:r>
      <w:r w:rsidR="00F959D6">
        <w:rPr>
          <w:lang w:val="it-IT"/>
        </w:rPr>
        <w:t xml:space="preserve">SB </w:t>
      </w:r>
      <w:r w:rsidR="00FE5A00">
        <w:rPr>
          <w:lang w:val="it-IT"/>
        </w:rPr>
        <w:t>in</w:t>
      </w:r>
      <w:r w:rsidR="00597E0B">
        <w:rPr>
          <w:lang w:val="it-IT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lang w:val="it-IT"/>
              </w:rPr>
            </m:ctrlPr>
          </m:sSubPr>
          <m:e>
            <m:r>
              <w:rPr>
                <w:rFonts w:ascii="Cambria Math" w:hAnsi="Cambria Math"/>
                <w:lang w:val="it-IT"/>
              </w:rPr>
              <m:t>Pdef</m:t>
            </m:r>
          </m:e>
          <m:sub>
            <m:r>
              <w:rPr>
                <w:rFonts w:ascii="Cambria Math" w:hAnsi="Cambria Math"/>
                <w:lang w:val="it-IT"/>
              </w:rPr>
              <m:t>SB</m:t>
            </m:r>
          </m:sub>
        </m:sSub>
      </m:oMath>
      <w:r w:rsidR="00597E0B">
        <w:rPr>
          <w:rFonts w:eastAsiaTheme="minorEastAsia"/>
          <w:lang w:val="it-IT"/>
        </w:rPr>
        <w:t xml:space="preserve"> </w:t>
      </w:r>
      <w:r w:rsidR="00F959D6">
        <w:rPr>
          <w:lang w:val="it-IT"/>
        </w:rPr>
        <w:t>secondo la seguente funzione:</w:t>
      </w:r>
    </w:p>
    <w:p w14:paraId="1A9964FB" w14:textId="3EE10FB2" w:rsidR="00F959D6" w:rsidRPr="00085BC3" w:rsidRDefault="00210173" w:rsidP="00D94254">
      <w:pPr>
        <w:jc w:val="both"/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it-IT"/>
                </w:rPr>
              </m:ctrlPr>
            </m:sSubPr>
            <m:e>
              <m:r>
                <w:rPr>
                  <w:rFonts w:ascii="Cambria Math" w:hAnsi="Cambria Math"/>
                  <w:lang w:val="it-IT"/>
                </w:rPr>
                <m:t>Pdef</m:t>
              </m:r>
            </m:e>
            <m:sub>
              <m:r>
                <w:rPr>
                  <w:rFonts w:ascii="Cambria Math" w:hAnsi="Cambria Math"/>
                  <w:lang w:val="it-IT"/>
                </w:rPr>
                <m:t>SB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lang w:val="it-IT"/>
                </w:rPr>
              </m:ctrlPr>
            </m:sSubPr>
            <m:e>
              <m:r>
                <w:rPr>
                  <w:rFonts w:ascii="Cambria Math" w:hAnsi="Cambria Math"/>
                  <w:lang w:val="it-IT"/>
                </w:rPr>
                <m:t>P</m:t>
              </m:r>
            </m:e>
            <m:sub>
              <m:r>
                <w:rPr>
                  <w:rFonts w:ascii="Cambria Math" w:hAnsi="Cambria Math"/>
                  <w:lang w:val="it-IT"/>
                </w:rPr>
                <m:t>SB</m:t>
              </m:r>
            </m:sub>
          </m:sSub>
          <m:r>
            <w:rPr>
              <w:rFonts w:ascii="Cambria Math" w:hAnsi="Cambria Math"/>
              <w:lang w:val="it-IT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lang w:val="it-IT"/>
                </w:rPr>
              </m:ctrlPr>
            </m:sSubPr>
            <m:e>
              <m:r>
                <w:rPr>
                  <w:rFonts w:ascii="Cambria Math" w:hAnsi="Cambria Math"/>
                  <w:lang w:val="it-IT"/>
                </w:rPr>
                <m:t>(Pcont</m:t>
              </m:r>
            </m:e>
            <m:sub>
              <m:r>
                <w:rPr>
                  <w:rFonts w:ascii="Cambria Math" w:hAnsi="Cambria Math"/>
                  <w:lang w:val="it-IT"/>
                </w:rPr>
                <m:t>SB</m:t>
              </m:r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lang w:val="it-IT"/>
                </w:rPr>
              </m:ctrlPr>
            </m:sSubPr>
            <m:e>
              <m:r>
                <w:rPr>
                  <w:rFonts w:ascii="Cambria Math" w:hAnsi="Cambria Math"/>
                  <w:lang w:val="it-IT"/>
                </w:rPr>
                <m:t>P</m:t>
              </m:r>
            </m:e>
            <m:sub>
              <m:r>
                <w:rPr>
                  <w:rFonts w:ascii="Cambria Math" w:hAnsi="Cambria Math"/>
                  <w:lang w:val="it-IT"/>
                </w:rPr>
                <m:t>SB</m:t>
              </m:r>
            </m:sub>
          </m:sSub>
          <m:r>
            <w:rPr>
              <w:rFonts w:ascii="Cambria Math" w:hAnsi="Cambria Math"/>
              <w:lang w:val="it-IT"/>
            </w:rPr>
            <m:t>)*</m:t>
          </m:r>
          <m:sSup>
            <m:sSupPr>
              <m:ctrlPr>
                <w:rPr>
                  <w:rFonts w:ascii="Cambria Math" w:hAnsi="Cambria Math"/>
                  <w:i/>
                  <w:lang w:val="it-IT"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it-IT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it-IT"/>
                        </w:rPr>
                        <m:t>|P</m:t>
                      </m:r>
                    </m:e>
                    <m:sub>
                      <m:r>
                        <w:rPr>
                          <w:rFonts w:ascii="Cambria Math" w:hAnsi="Cambria Math"/>
                          <w:lang w:val="it-IT"/>
                        </w:rPr>
                        <m:t>SB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it-IT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it-IT"/>
                        </w:rPr>
                        <m:t>Pcont</m:t>
                      </m:r>
                    </m:e>
                    <m:sub>
                      <m:r>
                        <w:rPr>
                          <w:rFonts w:ascii="Cambria Math" w:hAnsi="Cambria Math"/>
                          <w:lang w:val="it-IT"/>
                        </w:rPr>
                        <m:t>SB</m:t>
                      </m:r>
                    </m:sub>
                  </m:sSub>
                  <m:r>
                    <w:rPr>
                      <w:rFonts w:ascii="Cambria Math" w:hAnsi="Cambria Math"/>
                      <w:lang w:val="it-IT"/>
                    </w:rPr>
                    <m:t>)|</m:t>
                  </m:r>
                </m:num>
                <m:den>
                  <m:r>
                    <w:rPr>
                      <w:rFonts w:ascii="Cambria Math" w:hAnsi="Cambria Math"/>
                    </w:rPr>
                    <m:t>100</m:t>
                  </m:r>
                </m:den>
              </m:f>
            </m:sup>
          </m:sSup>
        </m:oMath>
      </m:oMathPara>
    </w:p>
    <w:p w14:paraId="5E897059" w14:textId="68D900A1" w:rsidR="00EE0306" w:rsidRDefault="009A7EE8" w:rsidP="00D94254">
      <w:pPr>
        <w:jc w:val="both"/>
        <w:rPr>
          <w:lang w:val="it-IT"/>
        </w:rPr>
      </w:pPr>
      <w:r w:rsidRPr="009A7EE8">
        <w:rPr>
          <w:lang w:val="it-IT"/>
        </w:rPr>
        <w:t>Dove il punto di co</w:t>
      </w:r>
      <w:r>
        <w:rPr>
          <w:lang w:val="it-IT"/>
        </w:rPr>
        <w:t xml:space="preserve">ntrollo </w:t>
      </w:r>
      <m:oMath>
        <m:sSub>
          <m:sSubPr>
            <m:ctrlPr>
              <w:rPr>
                <w:rFonts w:ascii="Cambria Math" w:hAnsi="Cambria Math"/>
                <w:i/>
                <w:lang w:val="it-IT"/>
              </w:rPr>
            </m:ctrlPr>
          </m:sSubPr>
          <m:e>
            <m:r>
              <w:rPr>
                <w:rFonts w:ascii="Cambria Math" w:hAnsi="Cambria Math"/>
                <w:lang w:val="it-IT"/>
              </w:rPr>
              <m:t>P</m:t>
            </m:r>
          </m:e>
          <m:sub>
            <m:r>
              <w:rPr>
                <w:rFonts w:ascii="Cambria Math" w:hAnsi="Cambria Math"/>
                <w:lang w:val="it-IT"/>
              </w:rPr>
              <m:t>cont</m:t>
            </m:r>
          </m:sub>
        </m:sSub>
      </m:oMath>
      <w:r w:rsidR="00CD03BB">
        <w:rPr>
          <w:rFonts w:eastAsiaTheme="minorEastAsia"/>
          <w:lang w:val="it-IT"/>
        </w:rPr>
        <w:t xml:space="preserve"> </w:t>
      </w:r>
      <w:r>
        <w:rPr>
          <w:lang w:val="it-IT"/>
        </w:rPr>
        <w:t xml:space="preserve">è il </w:t>
      </w:r>
      <w:r w:rsidR="00CD03BB">
        <w:rPr>
          <w:lang w:val="it-IT"/>
        </w:rPr>
        <w:t xml:space="preserve">punto </w:t>
      </w:r>
      <w:r>
        <w:rPr>
          <w:lang w:val="it-IT"/>
        </w:rPr>
        <w:t>più vicino</w:t>
      </w:r>
      <w:r w:rsidR="00972903">
        <w:rPr>
          <w:lang w:val="it-IT"/>
        </w:rPr>
        <w:t xml:space="preserve"> al punto da spostare tra quelli acquisiti sull’osso del paziente</w:t>
      </w:r>
      <w:r w:rsidR="0045454C">
        <w:rPr>
          <w:lang w:val="it-IT"/>
        </w:rPr>
        <w:t>.</w:t>
      </w:r>
    </w:p>
    <w:p w14:paraId="26282FF4" w14:textId="5A6E3A0B" w:rsidR="00141198" w:rsidRDefault="00972903" w:rsidP="00141198">
      <w:pPr>
        <w:jc w:val="both"/>
        <w:rPr>
          <w:lang w:val="it-IT"/>
        </w:rPr>
      </w:pPr>
      <w:r>
        <w:rPr>
          <w:lang w:val="it-IT"/>
        </w:rPr>
        <w:t>Con</w:t>
      </w:r>
      <w:r w:rsidR="005F3FE6">
        <w:rPr>
          <w:lang w:val="it-IT"/>
        </w:rPr>
        <w:t>sidera</w:t>
      </w:r>
      <w:r w:rsidR="00CA0E73">
        <w:rPr>
          <w:lang w:val="it-IT"/>
        </w:rPr>
        <w:t>re dove è spostato</w:t>
      </w:r>
      <w:r w:rsidR="005F3FE6">
        <w:rPr>
          <w:lang w:val="it-IT"/>
        </w:rPr>
        <w:t xml:space="preserve"> il</w:t>
      </w:r>
      <w:r w:rsidR="0045454C">
        <w:rPr>
          <w:lang w:val="it-IT"/>
        </w:rPr>
        <w:t xml:space="preserve"> punto</w:t>
      </w:r>
      <w:r w:rsidR="00955A9A">
        <w:rPr>
          <w:lang w:val="it-IT"/>
        </w:rPr>
        <w:t xml:space="preserve"> del modello 3D</w:t>
      </w:r>
      <w:r w:rsidR="00141198">
        <w:rPr>
          <w:lang w:val="it-IT"/>
        </w:rPr>
        <w:t>:</w:t>
      </w:r>
    </w:p>
    <w:p w14:paraId="4BB03FCB" w14:textId="2FDB1726" w:rsidR="00972903" w:rsidRPr="009A7EE8" w:rsidRDefault="00141198" w:rsidP="00141198">
      <w:pPr>
        <w:jc w:val="center"/>
        <w:rPr>
          <w:lang w:val="it-IT"/>
        </w:rPr>
      </w:pPr>
      <w:r w:rsidRPr="00141198">
        <w:rPr>
          <w:rFonts w:ascii="Cambria Math" w:hAnsi="Cambria Math"/>
          <w:i/>
          <w:lang w:val="it-IT"/>
        </w:rPr>
        <w:br/>
      </w:r>
      <m:oMathPara>
        <m:oMath>
          <m:sSub>
            <m:sSubPr>
              <m:ctrlPr>
                <w:rPr>
                  <w:rFonts w:ascii="Cambria Math" w:hAnsi="Cambria Math"/>
                  <w:i/>
                  <w:lang w:val="it-IT"/>
                </w:rPr>
              </m:ctrlPr>
            </m:sSubPr>
            <m:e>
              <m:r>
                <w:rPr>
                  <w:rFonts w:ascii="Cambria Math" w:hAnsi="Cambria Math"/>
                  <w:lang w:val="it-IT"/>
                </w:rPr>
                <m:t>P</m:t>
              </m:r>
            </m:e>
            <m:sub>
              <m:r>
                <w:rPr>
                  <w:rFonts w:ascii="Cambria Math" w:hAnsi="Cambria Math"/>
                  <w:lang w:val="it-IT"/>
                </w:rPr>
                <m:t>3D</m:t>
              </m:r>
            </m:sub>
          </m:sSub>
          <m:r>
            <w:rPr>
              <w:rFonts w:ascii="Cambria Math" w:hAnsi="Cambria Math"/>
              <w:lang w:val="it-IT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lang w:val="it-IT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lang w:val="it-IT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lang w:val="it-IT"/>
                      </w:rPr>
                      <m:t>50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it-IT"/>
                      </w:rPr>
                      <m:t>48.5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it-IT"/>
                      </w:rPr>
                      <m:t>50</m:t>
                    </m:r>
                  </m:e>
                </m:mr>
              </m:m>
            </m:e>
          </m:d>
        </m:oMath>
      </m:oMathPara>
    </w:p>
    <w:p w14:paraId="281137C6" w14:textId="25A959E9" w:rsidR="00D60EDD" w:rsidRDefault="00CA0E73" w:rsidP="00D94254">
      <w:pPr>
        <w:jc w:val="both"/>
        <w:rPr>
          <w:lang w:val="it-IT"/>
        </w:rPr>
      </w:pPr>
      <w:r>
        <w:rPr>
          <w:lang w:val="it-IT"/>
        </w:rPr>
        <w:t xml:space="preserve">considerando che il relativo </w:t>
      </w:r>
      <w:r w:rsidR="00D60EDD">
        <w:rPr>
          <w:lang w:val="it-IT"/>
        </w:rPr>
        <w:t>punto di controllo</w:t>
      </w:r>
      <w:r>
        <w:rPr>
          <w:lang w:val="it-IT"/>
        </w:rPr>
        <w:t xml:space="preserve"> vale</w:t>
      </w:r>
      <w:r w:rsidR="00D60EDD">
        <w:rPr>
          <w:lang w:val="it-IT"/>
        </w:rPr>
        <w:t xml:space="preserve">: </w:t>
      </w:r>
    </w:p>
    <w:p w14:paraId="1ABF94FD" w14:textId="4EC8BC21" w:rsidR="0062312C" w:rsidRPr="009A7EE8" w:rsidRDefault="00210173" w:rsidP="00D94254">
      <w:pPr>
        <w:jc w:val="both"/>
        <w:rPr>
          <w:lang w:val="it-IT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it-IT"/>
                </w:rPr>
              </m:ctrlPr>
            </m:sSubPr>
            <m:e>
              <m:r>
                <w:rPr>
                  <w:rFonts w:ascii="Cambria Math" w:hAnsi="Cambria Math"/>
                  <w:lang w:val="it-IT"/>
                </w:rPr>
                <m:t>Pcont</m:t>
              </m:r>
            </m:e>
            <m:sub>
              <m:r>
                <w:rPr>
                  <w:rFonts w:ascii="Cambria Math" w:hAnsi="Cambria Math"/>
                  <w:lang w:val="it-IT"/>
                </w:rPr>
                <m:t>SB</m:t>
              </m:r>
            </m:sub>
          </m:sSub>
          <m:r>
            <w:rPr>
              <w:rFonts w:ascii="Cambria Math" w:hAnsi="Cambria Math"/>
              <w:lang w:val="it-IT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lang w:val="it-IT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lang w:val="it-IT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lang w:val="it-IT"/>
                      </w:rPr>
                      <m:t>50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it-IT"/>
                      </w:rPr>
                      <m:t>-60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it-IT"/>
                      </w:rPr>
                      <m:t>48.5</m:t>
                    </m:r>
                  </m:e>
                </m:mr>
              </m:m>
            </m:e>
          </m:d>
        </m:oMath>
      </m:oMathPara>
    </w:p>
    <w:p w14:paraId="7622E263" w14:textId="77777777" w:rsidR="00546655" w:rsidRDefault="00546655" w:rsidP="004C1C6F">
      <w:pPr>
        <w:spacing w:after="0"/>
        <w:jc w:val="both"/>
        <w:rPr>
          <w:lang w:val="it-IT"/>
        </w:rPr>
      </w:pPr>
    </w:p>
    <w:p w14:paraId="38691CAC" w14:textId="37633D77" w:rsidR="00B64735" w:rsidRPr="004C1C6F" w:rsidRDefault="00B64735" w:rsidP="00B64735">
      <w:pPr>
        <w:spacing w:after="0"/>
        <w:jc w:val="both"/>
        <w:rPr>
          <w:rFonts w:eastAsiaTheme="minorEastAsia"/>
          <w:u w:val="single"/>
          <w:lang w:val="it-IT"/>
        </w:rPr>
      </w:pPr>
      <w:r w:rsidRPr="00F21C44">
        <w:rPr>
          <w:rFonts w:eastAsiaTheme="minorEastAsia"/>
          <w:u w:val="single"/>
          <w:lang w:val="it-IT"/>
        </w:rPr>
        <w:t>Quesito</w:t>
      </w:r>
      <w:r w:rsidR="00D912C1">
        <w:rPr>
          <w:rFonts w:eastAsiaTheme="minorEastAsia"/>
          <w:u w:val="single"/>
          <w:lang w:val="it-IT"/>
        </w:rPr>
        <w:t xml:space="preserve"> </w:t>
      </w:r>
      <w:r w:rsidR="009D0FD7">
        <w:rPr>
          <w:rFonts w:eastAsiaTheme="minorEastAsia"/>
          <w:u w:val="single"/>
          <w:lang w:val="it-IT"/>
        </w:rPr>
        <w:t>4</w:t>
      </w:r>
      <w:r w:rsidRPr="00F21C44">
        <w:rPr>
          <w:rFonts w:eastAsiaTheme="minorEastAsia"/>
          <w:u w:val="single"/>
          <w:lang w:val="it-IT"/>
        </w:rPr>
        <w:t xml:space="preserve"> (Punti </w:t>
      </w:r>
      <w:r>
        <w:rPr>
          <w:rFonts w:eastAsiaTheme="minorEastAsia"/>
          <w:u w:val="single"/>
          <w:lang w:val="it-IT"/>
        </w:rPr>
        <w:t xml:space="preserve">6) </w:t>
      </w:r>
    </w:p>
    <w:p w14:paraId="32FEADB3" w14:textId="7FCB61C3" w:rsidR="00836ED5" w:rsidRDefault="00BC7D5A" w:rsidP="00010CA2">
      <w:pPr>
        <w:spacing w:after="0"/>
        <w:jc w:val="both"/>
        <w:rPr>
          <w:lang w:val="it-IT"/>
        </w:rPr>
      </w:pPr>
      <w:r>
        <w:rPr>
          <w:lang w:val="it-IT"/>
        </w:rPr>
        <w:t xml:space="preserve">Il navigatore dispone di un monitor tradizionale a lato del letto </w:t>
      </w:r>
      <w:r w:rsidR="00032059">
        <w:rPr>
          <w:lang w:val="it-IT"/>
        </w:rPr>
        <w:t>e di un piccolo tablet solidale alla fresa</w:t>
      </w:r>
      <w:r w:rsidR="002A2CA1">
        <w:rPr>
          <w:lang w:val="it-IT"/>
        </w:rPr>
        <w:t xml:space="preserve"> per fornire una guida in realtà aumentata</w:t>
      </w:r>
      <w:r w:rsidR="00010CA2">
        <w:rPr>
          <w:lang w:val="it-IT"/>
        </w:rPr>
        <w:t>. Tale tablet</w:t>
      </w:r>
      <w:r w:rsidR="001845AF">
        <w:rPr>
          <w:lang w:val="it-IT"/>
        </w:rPr>
        <w:t xml:space="preserve"> </w:t>
      </w:r>
      <w:r w:rsidR="00535BC6">
        <w:rPr>
          <w:lang w:val="it-IT"/>
        </w:rPr>
        <w:t>acquisisce</w:t>
      </w:r>
      <w:r w:rsidR="001845AF">
        <w:rPr>
          <w:lang w:val="it-IT"/>
        </w:rPr>
        <w:t xml:space="preserve"> un’immagine</w:t>
      </w:r>
      <w:r w:rsidR="004B258E">
        <w:rPr>
          <w:lang w:val="it-IT"/>
        </w:rPr>
        <w:t xml:space="preserve"> di 1</w:t>
      </w:r>
      <w:r w:rsidR="00722357">
        <w:rPr>
          <w:lang w:val="it-IT"/>
        </w:rPr>
        <w:t>280</w:t>
      </w:r>
      <w:r w:rsidR="004B258E">
        <w:rPr>
          <w:lang w:val="it-IT"/>
        </w:rPr>
        <w:t>x1024 pixel</w:t>
      </w:r>
      <w:r w:rsidR="00716273">
        <w:rPr>
          <w:lang w:val="it-IT"/>
        </w:rPr>
        <w:t xml:space="preserve"> </w:t>
      </w:r>
      <w:r w:rsidR="0057582E">
        <w:rPr>
          <w:lang w:val="it-IT"/>
        </w:rPr>
        <w:t xml:space="preserve">con un </w:t>
      </w:r>
      <w:r w:rsidR="00A71607">
        <w:rPr>
          <w:lang w:val="it-IT"/>
        </w:rPr>
        <w:t>angolo di vista</w:t>
      </w:r>
      <w:r w:rsidR="0071713C">
        <w:rPr>
          <w:lang w:val="it-IT"/>
        </w:rPr>
        <w:t xml:space="preserve"> orizzontale</w:t>
      </w:r>
      <w:r w:rsidR="00535BC6">
        <w:rPr>
          <w:lang w:val="it-IT"/>
        </w:rPr>
        <w:t xml:space="preserve"> di </w:t>
      </w:r>
      <w:r w:rsidR="00F71406">
        <w:rPr>
          <w:lang w:val="it-IT"/>
        </w:rPr>
        <w:t>40</w:t>
      </w:r>
      <w:r w:rsidR="00A71607">
        <w:rPr>
          <w:lang w:val="it-IT"/>
        </w:rPr>
        <w:t>°</w:t>
      </w:r>
      <w:r w:rsidR="00070F69">
        <w:rPr>
          <w:lang w:val="it-IT"/>
        </w:rPr>
        <w:t xml:space="preserve"> e con il </w:t>
      </w:r>
      <w:r w:rsidR="00483C09">
        <w:rPr>
          <w:lang w:val="it-IT"/>
        </w:rPr>
        <w:t xml:space="preserve">punto principale (proiezione del </w:t>
      </w:r>
      <w:r w:rsidR="00070F69">
        <w:rPr>
          <w:lang w:val="it-IT"/>
        </w:rPr>
        <w:t>centro di proiezione</w:t>
      </w:r>
      <w:r w:rsidR="00483C09">
        <w:rPr>
          <w:lang w:val="it-IT"/>
        </w:rPr>
        <w:t xml:space="preserve"> sull’immagine)</w:t>
      </w:r>
      <w:r w:rsidR="00070F69">
        <w:rPr>
          <w:lang w:val="it-IT"/>
        </w:rPr>
        <w:t xml:space="preserve"> esattamente al centro dell’immagine</w:t>
      </w:r>
      <w:r w:rsidR="00535BC6">
        <w:rPr>
          <w:lang w:val="it-IT"/>
        </w:rPr>
        <w:t>,</w:t>
      </w:r>
      <w:r w:rsidR="00716273">
        <w:rPr>
          <w:lang w:val="it-IT"/>
        </w:rPr>
        <w:t xml:space="preserve"> </w:t>
      </w:r>
      <w:r w:rsidR="00A71607">
        <w:rPr>
          <w:lang w:val="it-IT"/>
        </w:rPr>
        <w:t>è utilizzato per</w:t>
      </w:r>
      <w:r w:rsidR="00836ED5">
        <w:rPr>
          <w:lang w:val="it-IT"/>
        </w:rPr>
        <w:t xml:space="preserve"> fornire una visualizzazione in realtà aumentata</w:t>
      </w:r>
      <w:r w:rsidR="001845AF">
        <w:rPr>
          <w:lang w:val="it-IT"/>
        </w:rPr>
        <w:t>.</w:t>
      </w:r>
      <w:r w:rsidR="004B258E">
        <w:rPr>
          <w:lang w:val="it-IT"/>
        </w:rPr>
        <w:t xml:space="preserve"> </w:t>
      </w:r>
      <w:r w:rsidR="00A71607">
        <w:rPr>
          <w:lang w:val="it-IT"/>
        </w:rPr>
        <w:t xml:space="preserve">Determinare la matrice di proiezione </w:t>
      </w:r>
      <w:r w:rsidR="00535BC6">
        <w:rPr>
          <w:lang w:val="it-IT"/>
        </w:rPr>
        <w:t xml:space="preserve">espressa in pixel da impostare </w:t>
      </w:r>
      <w:r w:rsidR="00C72A6A">
        <w:rPr>
          <w:lang w:val="it-IT"/>
        </w:rPr>
        <w:t xml:space="preserve">per la camera virtuale al fine di </w:t>
      </w:r>
      <w:r w:rsidR="004C041B">
        <w:rPr>
          <w:lang w:val="it-IT"/>
        </w:rPr>
        <w:t>ottenere una vista coerente in realtà aumentata.</w:t>
      </w:r>
    </w:p>
    <w:p w14:paraId="6D341A7E" w14:textId="02E94871" w:rsidR="004C041B" w:rsidRDefault="004C041B" w:rsidP="00FA1654">
      <w:pPr>
        <w:spacing w:after="0"/>
        <w:jc w:val="both"/>
        <w:rPr>
          <w:lang w:val="it-IT"/>
        </w:rPr>
      </w:pPr>
    </w:p>
    <w:p w14:paraId="0FC37127" w14:textId="28556691" w:rsidR="004C041B" w:rsidRPr="004C1C6F" w:rsidRDefault="004C041B" w:rsidP="004C041B">
      <w:pPr>
        <w:spacing w:after="0"/>
        <w:jc w:val="both"/>
        <w:rPr>
          <w:rFonts w:eastAsiaTheme="minorEastAsia"/>
          <w:u w:val="single"/>
          <w:lang w:val="it-IT"/>
        </w:rPr>
      </w:pPr>
      <w:r w:rsidRPr="00F21C44">
        <w:rPr>
          <w:rFonts w:eastAsiaTheme="minorEastAsia"/>
          <w:u w:val="single"/>
          <w:lang w:val="it-IT"/>
        </w:rPr>
        <w:t>Quesito</w:t>
      </w:r>
      <w:r>
        <w:rPr>
          <w:rFonts w:eastAsiaTheme="minorEastAsia"/>
          <w:u w:val="single"/>
          <w:lang w:val="it-IT"/>
        </w:rPr>
        <w:t>5</w:t>
      </w:r>
      <w:r w:rsidRPr="00F21C44">
        <w:rPr>
          <w:rFonts w:eastAsiaTheme="minorEastAsia"/>
          <w:u w:val="single"/>
          <w:lang w:val="it-IT"/>
        </w:rPr>
        <w:t xml:space="preserve"> (Punti </w:t>
      </w:r>
      <w:r>
        <w:rPr>
          <w:rFonts w:eastAsiaTheme="minorEastAsia"/>
          <w:u w:val="single"/>
          <w:lang w:val="it-IT"/>
        </w:rPr>
        <w:t xml:space="preserve">6) </w:t>
      </w:r>
    </w:p>
    <w:p w14:paraId="66A6268A" w14:textId="19893CC9" w:rsidR="007502FD" w:rsidRDefault="007D6DB0" w:rsidP="00FA1654">
      <w:pPr>
        <w:spacing w:after="0"/>
        <w:jc w:val="both"/>
        <w:rPr>
          <w:lang w:val="it-IT"/>
        </w:rPr>
      </w:pPr>
      <w:r>
        <w:rPr>
          <w:lang w:val="it-IT"/>
        </w:rPr>
        <w:t xml:space="preserve">La fresa è guidata a partire da informazioni </w:t>
      </w:r>
      <w:r w:rsidR="00A54BA2">
        <w:rPr>
          <w:lang w:val="it-IT"/>
        </w:rPr>
        <w:t>calcolate</w:t>
      </w:r>
      <w:r>
        <w:rPr>
          <w:lang w:val="it-IT"/>
        </w:rPr>
        <w:t xml:space="preserve"> rispetto al sistema di riferimento SB</w:t>
      </w:r>
      <w:r w:rsidR="00B102D3">
        <w:rPr>
          <w:lang w:val="it-IT"/>
        </w:rPr>
        <w:t xml:space="preserve">, tra le quali </w:t>
      </w:r>
      <w:r>
        <w:rPr>
          <w:lang w:val="it-IT"/>
        </w:rPr>
        <w:t xml:space="preserve">il centro di </w:t>
      </w:r>
      <w:r w:rsidR="00915CAF">
        <w:rPr>
          <w:lang w:val="it-IT"/>
        </w:rPr>
        <w:t>rotazione ideale</w:t>
      </w:r>
      <w:r w:rsidR="00A350B7">
        <w:rPr>
          <w:lang w:val="it-IT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lang w:val="it-IT"/>
              </w:rPr>
            </m:ctrlPr>
          </m:sSubPr>
          <m:e>
            <m:r>
              <w:rPr>
                <w:rFonts w:ascii="Cambria Math" w:hAnsi="Cambria Math"/>
                <w:lang w:val="it-IT"/>
              </w:rPr>
              <m:t>CR</m:t>
            </m:r>
          </m:e>
          <m:sub>
            <m:r>
              <w:rPr>
                <w:rFonts w:ascii="Cambria Math" w:hAnsi="Cambria Math"/>
                <w:lang w:val="it-IT"/>
              </w:rPr>
              <m:t>S</m:t>
            </m:r>
            <m:r>
              <w:rPr>
                <w:rFonts w:ascii="Cambria Math" w:hAnsi="Cambria Math"/>
                <w:lang w:val="it-IT"/>
              </w:rPr>
              <m:t>B</m:t>
            </m:r>
          </m:sub>
        </m:sSub>
      </m:oMath>
      <w:r w:rsidR="00B102D3">
        <w:rPr>
          <w:lang w:val="it-IT"/>
        </w:rPr>
        <w:t>.</w:t>
      </w:r>
      <w:r w:rsidR="00E309DF">
        <w:rPr>
          <w:lang w:val="it-IT"/>
        </w:rPr>
        <w:t xml:space="preserve"> </w:t>
      </w:r>
    </w:p>
    <w:p w14:paraId="5E9167A9" w14:textId="3453844A" w:rsidR="007D6DB0" w:rsidRDefault="00DC3676" w:rsidP="00FA1654">
      <w:pPr>
        <w:spacing w:after="0"/>
        <w:jc w:val="both"/>
        <w:rPr>
          <w:lang w:val="it-IT"/>
        </w:rPr>
      </w:pPr>
      <w:r>
        <w:rPr>
          <w:lang w:val="it-IT"/>
        </w:rPr>
        <w:t>La fresa è dotata</w:t>
      </w:r>
      <w:r w:rsidR="00311F06">
        <w:rPr>
          <w:lang w:val="it-IT"/>
        </w:rPr>
        <w:t xml:space="preserve"> (oltre che d</w:t>
      </w:r>
      <w:r w:rsidR="00B4711A">
        <w:rPr>
          <w:lang w:val="it-IT"/>
        </w:rPr>
        <w:t>e</w:t>
      </w:r>
      <w:r w:rsidR="001F50D7">
        <w:rPr>
          <w:lang w:val="it-IT"/>
        </w:rPr>
        <w:t>l</w:t>
      </w:r>
      <w:r w:rsidR="00311F06">
        <w:rPr>
          <w:lang w:val="it-IT"/>
        </w:rPr>
        <w:t xml:space="preserve"> tablet)</w:t>
      </w:r>
      <w:r>
        <w:rPr>
          <w:lang w:val="it-IT"/>
        </w:rPr>
        <w:t xml:space="preserve"> di un sensore </w:t>
      </w:r>
      <w:r w:rsidR="001F50D7">
        <w:rPr>
          <w:lang w:val="it-IT"/>
        </w:rPr>
        <w:t xml:space="preserve">S </w:t>
      </w:r>
      <w:r>
        <w:rPr>
          <w:lang w:val="it-IT"/>
        </w:rPr>
        <w:t xml:space="preserve">a </w:t>
      </w:r>
      <w:proofErr w:type="gramStart"/>
      <w:r>
        <w:rPr>
          <w:lang w:val="it-IT"/>
        </w:rPr>
        <w:t>6</w:t>
      </w:r>
      <w:proofErr w:type="gramEnd"/>
      <w:r>
        <w:rPr>
          <w:lang w:val="it-IT"/>
        </w:rPr>
        <w:t xml:space="preserve"> gradi di libertà </w:t>
      </w:r>
      <w:r w:rsidR="00311F06">
        <w:rPr>
          <w:lang w:val="it-IT"/>
        </w:rPr>
        <w:t>come mostrato in figura</w:t>
      </w:r>
      <w:r w:rsidR="008C5391">
        <w:rPr>
          <w:lang w:val="it-IT"/>
        </w:rPr>
        <w:t xml:space="preserve"> localizzabile rispetto al sistema di riferimento </w:t>
      </w:r>
      <w:r w:rsidR="002A0AB1">
        <w:rPr>
          <w:lang w:val="it-IT"/>
        </w:rPr>
        <w:t>del localizzatore L</w:t>
      </w:r>
      <w:r w:rsidR="00311F06">
        <w:rPr>
          <w:lang w:val="it-IT"/>
        </w:rPr>
        <w:t>:</w:t>
      </w:r>
    </w:p>
    <w:p w14:paraId="05243B5F" w14:textId="5A066CC6" w:rsidR="00311F06" w:rsidRDefault="00311F06" w:rsidP="00FA1654">
      <w:pPr>
        <w:spacing w:after="0"/>
        <w:jc w:val="both"/>
        <w:rPr>
          <w:lang w:val="it-IT"/>
        </w:rPr>
      </w:pPr>
    </w:p>
    <w:p w14:paraId="4387C9C9" w14:textId="180B61B5" w:rsidR="00311F06" w:rsidRDefault="00075832" w:rsidP="00FA1654">
      <w:pPr>
        <w:spacing w:after="0"/>
        <w:jc w:val="both"/>
        <w:rPr>
          <w:lang w:val="it-IT"/>
        </w:rPr>
      </w:pPr>
      <w:r>
        <w:rPr>
          <w:noProof/>
          <w:lang w:val="it-IT"/>
        </w:rPr>
        <w:drawing>
          <wp:inline distT="0" distB="0" distL="0" distR="0" wp14:anchorId="0EF4ED90" wp14:editId="5798AD07">
            <wp:extent cx="4346644" cy="200406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2076" cy="2006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E363DA" w14:textId="77777777" w:rsidR="00311F06" w:rsidRDefault="00311F06" w:rsidP="00FA1654">
      <w:pPr>
        <w:spacing w:after="0"/>
        <w:jc w:val="both"/>
        <w:rPr>
          <w:lang w:val="it-IT"/>
        </w:rPr>
      </w:pPr>
    </w:p>
    <w:p w14:paraId="148F2AB4" w14:textId="77777777" w:rsidR="007D6DB0" w:rsidRDefault="007D6DB0" w:rsidP="00FA1654">
      <w:pPr>
        <w:spacing w:after="0"/>
        <w:jc w:val="both"/>
        <w:rPr>
          <w:lang w:val="it-IT"/>
        </w:rPr>
      </w:pPr>
    </w:p>
    <w:p w14:paraId="38691CAF" w14:textId="13983528" w:rsidR="00652259" w:rsidRPr="00567829" w:rsidRDefault="00E92864" w:rsidP="00567829">
      <w:pPr>
        <w:jc w:val="both"/>
        <w:rPr>
          <w:lang w:val="it-IT"/>
        </w:rPr>
      </w:pPr>
      <w:r>
        <w:rPr>
          <w:lang w:val="it-IT"/>
        </w:rPr>
        <w:t xml:space="preserve">Rappresentare graficamente </w:t>
      </w:r>
      <w:r w:rsidR="00D22546">
        <w:rPr>
          <w:lang w:val="it-IT"/>
        </w:rPr>
        <w:t>le trasformazioni necessarie e</w:t>
      </w:r>
      <w:r w:rsidR="009F39E0">
        <w:rPr>
          <w:lang w:val="it-IT"/>
        </w:rPr>
        <w:t xml:space="preserve"> </w:t>
      </w:r>
      <w:r w:rsidR="001A5562">
        <w:rPr>
          <w:lang w:val="it-IT"/>
        </w:rPr>
        <w:t>d</w:t>
      </w:r>
      <w:r w:rsidR="00EF02FA">
        <w:rPr>
          <w:lang w:val="it-IT"/>
        </w:rPr>
        <w:t>eterminare algebricamente</w:t>
      </w:r>
      <w:r w:rsidR="00306201">
        <w:rPr>
          <w:lang w:val="it-IT"/>
        </w:rPr>
        <w:t xml:space="preserve"> il centro di rotazione CR</w:t>
      </w:r>
      <w:r w:rsidR="00077464">
        <w:rPr>
          <w:lang w:val="it-IT"/>
        </w:rPr>
        <w:t xml:space="preserve"> nel sistema di riferimento C</w:t>
      </w:r>
      <w:r w:rsidR="00306201">
        <w:rPr>
          <w:lang w:val="it-IT"/>
        </w:rPr>
        <w:t xml:space="preserve"> </w:t>
      </w:r>
      <w:r w:rsidR="0074636F">
        <w:rPr>
          <w:lang w:val="it-IT"/>
        </w:rPr>
        <w:t xml:space="preserve">affinché </w:t>
      </w:r>
      <w:r w:rsidR="002A0AB1">
        <w:rPr>
          <w:lang w:val="it-IT"/>
        </w:rPr>
        <w:t>possa essere</w:t>
      </w:r>
      <w:r w:rsidR="0074636F">
        <w:rPr>
          <w:lang w:val="it-IT"/>
        </w:rPr>
        <w:t xml:space="preserve"> coerente </w:t>
      </w:r>
      <w:r w:rsidR="00725E5E">
        <w:rPr>
          <w:lang w:val="it-IT"/>
        </w:rPr>
        <w:t xml:space="preserve">con l’immagine reale </w:t>
      </w:r>
      <w:r w:rsidR="00B675F1">
        <w:rPr>
          <w:lang w:val="it-IT"/>
        </w:rPr>
        <w:t>nella scena in realtà aumentata</w:t>
      </w:r>
      <w:r w:rsidR="00CB6826">
        <w:rPr>
          <w:lang w:val="it-IT"/>
        </w:rPr>
        <w:t>.</w:t>
      </w:r>
    </w:p>
    <w:sectPr w:rsidR="00652259" w:rsidRPr="00567829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B78B24" w14:textId="77777777" w:rsidR="00210173" w:rsidRDefault="00210173" w:rsidP="000F4ABB">
      <w:pPr>
        <w:spacing w:after="0" w:line="240" w:lineRule="auto"/>
      </w:pPr>
      <w:r>
        <w:separator/>
      </w:r>
    </w:p>
  </w:endnote>
  <w:endnote w:type="continuationSeparator" w:id="0">
    <w:p w14:paraId="1709EC27" w14:textId="77777777" w:rsidR="00210173" w:rsidRDefault="00210173" w:rsidP="000F4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526C9A" w14:textId="77777777" w:rsidR="00210173" w:rsidRDefault="00210173" w:rsidP="000F4ABB">
      <w:pPr>
        <w:spacing w:after="0" w:line="240" w:lineRule="auto"/>
      </w:pPr>
      <w:r>
        <w:separator/>
      </w:r>
    </w:p>
  </w:footnote>
  <w:footnote w:type="continuationSeparator" w:id="0">
    <w:p w14:paraId="5BD06D0D" w14:textId="77777777" w:rsidR="00210173" w:rsidRDefault="00210173" w:rsidP="000F4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91CB5" w14:textId="04293C91" w:rsidR="00DE05FF" w:rsidRPr="000F4ABB" w:rsidRDefault="00DE05FF">
    <w:pPr>
      <w:pStyle w:val="Intestazione"/>
      <w:rPr>
        <w:lang w:val="it-IT"/>
      </w:rPr>
    </w:pPr>
    <w:r w:rsidRPr="000F4ABB">
      <w:rPr>
        <w:lang w:val="it-IT"/>
      </w:rPr>
      <w:t>Testo prova scritta Chi</w:t>
    </w:r>
    <w:r>
      <w:rPr>
        <w:lang w:val="it-IT"/>
      </w:rPr>
      <w:t>r</w:t>
    </w:r>
    <w:r w:rsidRPr="000F4ABB">
      <w:rPr>
        <w:lang w:val="it-IT"/>
      </w:rPr>
      <w:t>u</w:t>
    </w:r>
    <w:r>
      <w:rPr>
        <w:lang w:val="it-IT"/>
      </w:rPr>
      <w:t xml:space="preserve">rgia Assistita dal Calcolatore </w:t>
    </w:r>
    <w:r w:rsidR="00FE0C83">
      <w:rPr>
        <w:lang w:val="it-IT"/>
      </w:rPr>
      <w:t>6</w:t>
    </w:r>
    <w:r>
      <w:rPr>
        <w:lang w:val="it-IT"/>
      </w:rPr>
      <w:t xml:space="preserve"> </w:t>
    </w:r>
    <w:proofErr w:type="gramStart"/>
    <w:r>
      <w:rPr>
        <w:lang w:val="it-IT"/>
      </w:rPr>
      <w:t>Giugno</w:t>
    </w:r>
    <w:proofErr w:type="gramEnd"/>
    <w:r>
      <w:rPr>
        <w:lang w:val="it-IT"/>
      </w:rPr>
      <w:t xml:space="preserve"> 20</w:t>
    </w:r>
    <w:r w:rsidR="00FE0C83">
      <w:rPr>
        <w:lang w:val="it-IT"/>
      </w:rPr>
      <w:t>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567D1A"/>
    <w:multiLevelType w:val="hybridMultilevel"/>
    <w:tmpl w:val="3CACFCF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320B49"/>
    <w:multiLevelType w:val="hybridMultilevel"/>
    <w:tmpl w:val="8AD480FC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61364865">
    <w:abstractNumId w:val="0"/>
  </w:num>
  <w:num w:numId="2" w16cid:durableId="16015236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C9A"/>
    <w:rsid w:val="00010975"/>
    <w:rsid w:val="00010CA2"/>
    <w:rsid w:val="00010F31"/>
    <w:rsid w:val="000210C6"/>
    <w:rsid w:val="0002250E"/>
    <w:rsid w:val="00032059"/>
    <w:rsid w:val="000326B5"/>
    <w:rsid w:val="000369BD"/>
    <w:rsid w:val="000449F1"/>
    <w:rsid w:val="00052501"/>
    <w:rsid w:val="0005265E"/>
    <w:rsid w:val="00053045"/>
    <w:rsid w:val="0006366D"/>
    <w:rsid w:val="00070F69"/>
    <w:rsid w:val="00075832"/>
    <w:rsid w:val="00077464"/>
    <w:rsid w:val="00082E0D"/>
    <w:rsid w:val="00085BC3"/>
    <w:rsid w:val="000A0071"/>
    <w:rsid w:val="000B2099"/>
    <w:rsid w:val="000B7FDE"/>
    <w:rsid w:val="000C0F8D"/>
    <w:rsid w:val="000C4B1E"/>
    <w:rsid w:val="000D6148"/>
    <w:rsid w:val="000E387D"/>
    <w:rsid w:val="000E55B3"/>
    <w:rsid w:val="000E6226"/>
    <w:rsid w:val="000F0FEC"/>
    <w:rsid w:val="000F364D"/>
    <w:rsid w:val="000F4ABB"/>
    <w:rsid w:val="000F52FF"/>
    <w:rsid w:val="0010228E"/>
    <w:rsid w:val="00115EEB"/>
    <w:rsid w:val="0012453E"/>
    <w:rsid w:val="0013392E"/>
    <w:rsid w:val="001346B2"/>
    <w:rsid w:val="00141198"/>
    <w:rsid w:val="00142465"/>
    <w:rsid w:val="00153722"/>
    <w:rsid w:val="00157EC1"/>
    <w:rsid w:val="0016568E"/>
    <w:rsid w:val="00181EE8"/>
    <w:rsid w:val="001845AF"/>
    <w:rsid w:val="00184DBC"/>
    <w:rsid w:val="0018554D"/>
    <w:rsid w:val="001877DF"/>
    <w:rsid w:val="00195F56"/>
    <w:rsid w:val="00197773"/>
    <w:rsid w:val="001A044B"/>
    <w:rsid w:val="001A5562"/>
    <w:rsid w:val="001A6140"/>
    <w:rsid w:val="001B3928"/>
    <w:rsid w:val="001B4382"/>
    <w:rsid w:val="001B4F32"/>
    <w:rsid w:val="001B514F"/>
    <w:rsid w:val="001C0853"/>
    <w:rsid w:val="001C3127"/>
    <w:rsid w:val="001C6212"/>
    <w:rsid w:val="001E0860"/>
    <w:rsid w:val="001E554E"/>
    <w:rsid w:val="001E58C8"/>
    <w:rsid w:val="001F50D7"/>
    <w:rsid w:val="001F6CA5"/>
    <w:rsid w:val="00202E9F"/>
    <w:rsid w:val="00205628"/>
    <w:rsid w:val="00205EE0"/>
    <w:rsid w:val="00210173"/>
    <w:rsid w:val="00213256"/>
    <w:rsid w:val="00215E48"/>
    <w:rsid w:val="00217572"/>
    <w:rsid w:val="00220D7E"/>
    <w:rsid w:val="002261A5"/>
    <w:rsid w:val="00236FFE"/>
    <w:rsid w:val="00251EC5"/>
    <w:rsid w:val="002534C5"/>
    <w:rsid w:val="00255832"/>
    <w:rsid w:val="002621C6"/>
    <w:rsid w:val="00262D83"/>
    <w:rsid w:val="002657A1"/>
    <w:rsid w:val="00281B82"/>
    <w:rsid w:val="00290D70"/>
    <w:rsid w:val="0029338D"/>
    <w:rsid w:val="002A069E"/>
    <w:rsid w:val="002A074A"/>
    <w:rsid w:val="002A0AB1"/>
    <w:rsid w:val="002A1E50"/>
    <w:rsid w:val="002A2CA1"/>
    <w:rsid w:val="002B6D8E"/>
    <w:rsid w:val="002C4D4C"/>
    <w:rsid w:val="002C7352"/>
    <w:rsid w:val="002C7697"/>
    <w:rsid w:val="002D1EF3"/>
    <w:rsid w:val="002D3D44"/>
    <w:rsid w:val="002F01EA"/>
    <w:rsid w:val="002F14C5"/>
    <w:rsid w:val="002F71B9"/>
    <w:rsid w:val="00301DD0"/>
    <w:rsid w:val="00306201"/>
    <w:rsid w:val="003079E9"/>
    <w:rsid w:val="00311F06"/>
    <w:rsid w:val="0031305A"/>
    <w:rsid w:val="00315752"/>
    <w:rsid w:val="0031682C"/>
    <w:rsid w:val="00322631"/>
    <w:rsid w:val="0033349C"/>
    <w:rsid w:val="0033568E"/>
    <w:rsid w:val="003439FD"/>
    <w:rsid w:val="00357B27"/>
    <w:rsid w:val="003647D3"/>
    <w:rsid w:val="00377F3F"/>
    <w:rsid w:val="0038690C"/>
    <w:rsid w:val="00386EBC"/>
    <w:rsid w:val="003B31FD"/>
    <w:rsid w:val="003B5BB4"/>
    <w:rsid w:val="003B7D31"/>
    <w:rsid w:val="003D3608"/>
    <w:rsid w:val="003F105E"/>
    <w:rsid w:val="003F3E25"/>
    <w:rsid w:val="00401089"/>
    <w:rsid w:val="00412AFF"/>
    <w:rsid w:val="00420304"/>
    <w:rsid w:val="00420375"/>
    <w:rsid w:val="0043156A"/>
    <w:rsid w:val="0043317C"/>
    <w:rsid w:val="0045454C"/>
    <w:rsid w:val="00456B35"/>
    <w:rsid w:val="00457811"/>
    <w:rsid w:val="00464564"/>
    <w:rsid w:val="0047401F"/>
    <w:rsid w:val="00476D59"/>
    <w:rsid w:val="00482FCB"/>
    <w:rsid w:val="00483C09"/>
    <w:rsid w:val="00497327"/>
    <w:rsid w:val="004A21C4"/>
    <w:rsid w:val="004B258E"/>
    <w:rsid w:val="004C041B"/>
    <w:rsid w:val="004C1604"/>
    <w:rsid w:val="004C1C6F"/>
    <w:rsid w:val="004D1C74"/>
    <w:rsid w:val="004D747E"/>
    <w:rsid w:val="004E0A94"/>
    <w:rsid w:val="004E7F51"/>
    <w:rsid w:val="004F58CC"/>
    <w:rsid w:val="005136EE"/>
    <w:rsid w:val="005158F0"/>
    <w:rsid w:val="00523137"/>
    <w:rsid w:val="0053018C"/>
    <w:rsid w:val="00535BC6"/>
    <w:rsid w:val="00541A65"/>
    <w:rsid w:val="00546655"/>
    <w:rsid w:val="00555A24"/>
    <w:rsid w:val="0056545C"/>
    <w:rsid w:val="00567829"/>
    <w:rsid w:val="00570AFB"/>
    <w:rsid w:val="00574812"/>
    <w:rsid w:val="00574950"/>
    <w:rsid w:val="00574FB2"/>
    <w:rsid w:val="0057582E"/>
    <w:rsid w:val="00595AD8"/>
    <w:rsid w:val="00595DDC"/>
    <w:rsid w:val="00596E3A"/>
    <w:rsid w:val="005974E3"/>
    <w:rsid w:val="00597E0B"/>
    <w:rsid w:val="005A0421"/>
    <w:rsid w:val="005B00B1"/>
    <w:rsid w:val="005B11DD"/>
    <w:rsid w:val="005B1D43"/>
    <w:rsid w:val="005B6CE9"/>
    <w:rsid w:val="005D4577"/>
    <w:rsid w:val="005D5B0E"/>
    <w:rsid w:val="005E496A"/>
    <w:rsid w:val="005F3FE6"/>
    <w:rsid w:val="005F56D9"/>
    <w:rsid w:val="00611814"/>
    <w:rsid w:val="00622C2C"/>
    <w:rsid w:val="0062312C"/>
    <w:rsid w:val="00627585"/>
    <w:rsid w:val="00631F8E"/>
    <w:rsid w:val="0064283A"/>
    <w:rsid w:val="00652259"/>
    <w:rsid w:val="006624A9"/>
    <w:rsid w:val="006920C6"/>
    <w:rsid w:val="006A0589"/>
    <w:rsid w:val="006A11C9"/>
    <w:rsid w:val="006A3C3B"/>
    <w:rsid w:val="006A424B"/>
    <w:rsid w:val="006A6DD5"/>
    <w:rsid w:val="006A7660"/>
    <w:rsid w:val="006D2F63"/>
    <w:rsid w:val="006D4B4C"/>
    <w:rsid w:val="006D7679"/>
    <w:rsid w:val="006E2E0E"/>
    <w:rsid w:val="006E3D34"/>
    <w:rsid w:val="006F2A21"/>
    <w:rsid w:val="00706FC6"/>
    <w:rsid w:val="00716273"/>
    <w:rsid w:val="007165D9"/>
    <w:rsid w:val="00716B45"/>
    <w:rsid w:val="0071713C"/>
    <w:rsid w:val="00722357"/>
    <w:rsid w:val="00725E5E"/>
    <w:rsid w:val="00727BFA"/>
    <w:rsid w:val="0074636F"/>
    <w:rsid w:val="007502FD"/>
    <w:rsid w:val="00751812"/>
    <w:rsid w:val="007605C2"/>
    <w:rsid w:val="0076576C"/>
    <w:rsid w:val="00775FD2"/>
    <w:rsid w:val="00780419"/>
    <w:rsid w:val="007869A2"/>
    <w:rsid w:val="007A39DC"/>
    <w:rsid w:val="007A7507"/>
    <w:rsid w:val="007C01FE"/>
    <w:rsid w:val="007D4748"/>
    <w:rsid w:val="007D6DB0"/>
    <w:rsid w:val="007E6D50"/>
    <w:rsid w:val="007F340D"/>
    <w:rsid w:val="00807B68"/>
    <w:rsid w:val="00815002"/>
    <w:rsid w:val="008158E3"/>
    <w:rsid w:val="0082364B"/>
    <w:rsid w:val="008245C1"/>
    <w:rsid w:val="00824B91"/>
    <w:rsid w:val="00825699"/>
    <w:rsid w:val="008266F3"/>
    <w:rsid w:val="00830C0A"/>
    <w:rsid w:val="008335DA"/>
    <w:rsid w:val="00836ED5"/>
    <w:rsid w:val="0084154D"/>
    <w:rsid w:val="00844E66"/>
    <w:rsid w:val="008471DC"/>
    <w:rsid w:val="008471FC"/>
    <w:rsid w:val="00851F68"/>
    <w:rsid w:val="008541BA"/>
    <w:rsid w:val="008657CF"/>
    <w:rsid w:val="00880209"/>
    <w:rsid w:val="008817A3"/>
    <w:rsid w:val="008840EF"/>
    <w:rsid w:val="00890FBC"/>
    <w:rsid w:val="00895C48"/>
    <w:rsid w:val="00897740"/>
    <w:rsid w:val="008A1E4E"/>
    <w:rsid w:val="008A327F"/>
    <w:rsid w:val="008B258B"/>
    <w:rsid w:val="008B3967"/>
    <w:rsid w:val="008C2477"/>
    <w:rsid w:val="008C5391"/>
    <w:rsid w:val="008C6EFB"/>
    <w:rsid w:val="008E3090"/>
    <w:rsid w:val="008E447B"/>
    <w:rsid w:val="008F6421"/>
    <w:rsid w:val="00900252"/>
    <w:rsid w:val="00906388"/>
    <w:rsid w:val="00915CAF"/>
    <w:rsid w:val="00931EDF"/>
    <w:rsid w:val="00932922"/>
    <w:rsid w:val="0093727D"/>
    <w:rsid w:val="00953362"/>
    <w:rsid w:val="00955A9A"/>
    <w:rsid w:val="00957A2E"/>
    <w:rsid w:val="00962882"/>
    <w:rsid w:val="0096524B"/>
    <w:rsid w:val="00970817"/>
    <w:rsid w:val="0097217C"/>
    <w:rsid w:val="00972903"/>
    <w:rsid w:val="0097574A"/>
    <w:rsid w:val="0098417F"/>
    <w:rsid w:val="00992635"/>
    <w:rsid w:val="00993812"/>
    <w:rsid w:val="00997487"/>
    <w:rsid w:val="009A027B"/>
    <w:rsid w:val="009A644D"/>
    <w:rsid w:val="009A7EE8"/>
    <w:rsid w:val="009C2E59"/>
    <w:rsid w:val="009D0FD7"/>
    <w:rsid w:val="009D10F5"/>
    <w:rsid w:val="009F39E0"/>
    <w:rsid w:val="009F739D"/>
    <w:rsid w:val="00A03B28"/>
    <w:rsid w:val="00A15739"/>
    <w:rsid w:val="00A221E3"/>
    <w:rsid w:val="00A241E3"/>
    <w:rsid w:val="00A350B7"/>
    <w:rsid w:val="00A3595E"/>
    <w:rsid w:val="00A41A65"/>
    <w:rsid w:val="00A42FCE"/>
    <w:rsid w:val="00A52609"/>
    <w:rsid w:val="00A52A3B"/>
    <w:rsid w:val="00A54BA2"/>
    <w:rsid w:val="00A611A8"/>
    <w:rsid w:val="00A64A28"/>
    <w:rsid w:val="00A71607"/>
    <w:rsid w:val="00A72969"/>
    <w:rsid w:val="00A7601B"/>
    <w:rsid w:val="00A83F85"/>
    <w:rsid w:val="00A94E25"/>
    <w:rsid w:val="00A9550B"/>
    <w:rsid w:val="00A969F7"/>
    <w:rsid w:val="00AA1F18"/>
    <w:rsid w:val="00AA2E9D"/>
    <w:rsid w:val="00AA45B1"/>
    <w:rsid w:val="00AA5281"/>
    <w:rsid w:val="00AB0309"/>
    <w:rsid w:val="00AB2168"/>
    <w:rsid w:val="00AB4AD0"/>
    <w:rsid w:val="00AB6836"/>
    <w:rsid w:val="00AC27E4"/>
    <w:rsid w:val="00AC76D7"/>
    <w:rsid w:val="00AD0E60"/>
    <w:rsid w:val="00AD1F17"/>
    <w:rsid w:val="00AD4E95"/>
    <w:rsid w:val="00AE3BBE"/>
    <w:rsid w:val="00AE5C9A"/>
    <w:rsid w:val="00AF6338"/>
    <w:rsid w:val="00B0150E"/>
    <w:rsid w:val="00B0644A"/>
    <w:rsid w:val="00B102D3"/>
    <w:rsid w:val="00B10B41"/>
    <w:rsid w:val="00B1255D"/>
    <w:rsid w:val="00B13F73"/>
    <w:rsid w:val="00B14272"/>
    <w:rsid w:val="00B15A85"/>
    <w:rsid w:val="00B16608"/>
    <w:rsid w:val="00B17775"/>
    <w:rsid w:val="00B17BE4"/>
    <w:rsid w:val="00B21626"/>
    <w:rsid w:val="00B2267F"/>
    <w:rsid w:val="00B24291"/>
    <w:rsid w:val="00B41111"/>
    <w:rsid w:val="00B42A63"/>
    <w:rsid w:val="00B4711A"/>
    <w:rsid w:val="00B60D31"/>
    <w:rsid w:val="00B630A3"/>
    <w:rsid w:val="00B64735"/>
    <w:rsid w:val="00B64898"/>
    <w:rsid w:val="00B67555"/>
    <w:rsid w:val="00B675F1"/>
    <w:rsid w:val="00B704E2"/>
    <w:rsid w:val="00B73D25"/>
    <w:rsid w:val="00B73F01"/>
    <w:rsid w:val="00B84891"/>
    <w:rsid w:val="00B85731"/>
    <w:rsid w:val="00B94B2C"/>
    <w:rsid w:val="00BB296F"/>
    <w:rsid w:val="00BB69AE"/>
    <w:rsid w:val="00BC2894"/>
    <w:rsid w:val="00BC2C79"/>
    <w:rsid w:val="00BC7D5A"/>
    <w:rsid w:val="00BD0384"/>
    <w:rsid w:val="00BE3D5B"/>
    <w:rsid w:val="00BF3FD5"/>
    <w:rsid w:val="00C021C2"/>
    <w:rsid w:val="00C13AB5"/>
    <w:rsid w:val="00C3185B"/>
    <w:rsid w:val="00C31ABE"/>
    <w:rsid w:val="00C32ECC"/>
    <w:rsid w:val="00C340EB"/>
    <w:rsid w:val="00C35F60"/>
    <w:rsid w:val="00C470A3"/>
    <w:rsid w:val="00C61B21"/>
    <w:rsid w:val="00C6438C"/>
    <w:rsid w:val="00C65870"/>
    <w:rsid w:val="00C72A6A"/>
    <w:rsid w:val="00C75AC8"/>
    <w:rsid w:val="00C84836"/>
    <w:rsid w:val="00C8617E"/>
    <w:rsid w:val="00CA0E73"/>
    <w:rsid w:val="00CA3E81"/>
    <w:rsid w:val="00CB4756"/>
    <w:rsid w:val="00CB53F6"/>
    <w:rsid w:val="00CB6826"/>
    <w:rsid w:val="00CC7CE3"/>
    <w:rsid w:val="00CD03BB"/>
    <w:rsid w:val="00CE1EED"/>
    <w:rsid w:val="00CE409F"/>
    <w:rsid w:val="00CF47F1"/>
    <w:rsid w:val="00CF53D7"/>
    <w:rsid w:val="00CF6882"/>
    <w:rsid w:val="00D05C47"/>
    <w:rsid w:val="00D11BB1"/>
    <w:rsid w:val="00D11E78"/>
    <w:rsid w:val="00D16A3A"/>
    <w:rsid w:val="00D21127"/>
    <w:rsid w:val="00D21815"/>
    <w:rsid w:val="00D22546"/>
    <w:rsid w:val="00D23DDD"/>
    <w:rsid w:val="00D30142"/>
    <w:rsid w:val="00D30D0C"/>
    <w:rsid w:val="00D31889"/>
    <w:rsid w:val="00D32D0A"/>
    <w:rsid w:val="00D424DB"/>
    <w:rsid w:val="00D443AB"/>
    <w:rsid w:val="00D46E78"/>
    <w:rsid w:val="00D5056E"/>
    <w:rsid w:val="00D51B8A"/>
    <w:rsid w:val="00D60EDD"/>
    <w:rsid w:val="00D73947"/>
    <w:rsid w:val="00D80ED7"/>
    <w:rsid w:val="00D854D6"/>
    <w:rsid w:val="00D857CD"/>
    <w:rsid w:val="00D912C1"/>
    <w:rsid w:val="00D939D0"/>
    <w:rsid w:val="00D94254"/>
    <w:rsid w:val="00DB4827"/>
    <w:rsid w:val="00DC01AA"/>
    <w:rsid w:val="00DC3676"/>
    <w:rsid w:val="00DD1619"/>
    <w:rsid w:val="00DE05FF"/>
    <w:rsid w:val="00DF7444"/>
    <w:rsid w:val="00E07821"/>
    <w:rsid w:val="00E309DF"/>
    <w:rsid w:val="00E34DAC"/>
    <w:rsid w:val="00E378A5"/>
    <w:rsid w:val="00E41B0F"/>
    <w:rsid w:val="00E57102"/>
    <w:rsid w:val="00E577A1"/>
    <w:rsid w:val="00E718EC"/>
    <w:rsid w:val="00E74B4F"/>
    <w:rsid w:val="00E77329"/>
    <w:rsid w:val="00E90FC0"/>
    <w:rsid w:val="00E92864"/>
    <w:rsid w:val="00EA21C6"/>
    <w:rsid w:val="00EA61F3"/>
    <w:rsid w:val="00EB0635"/>
    <w:rsid w:val="00EB2972"/>
    <w:rsid w:val="00EB7C75"/>
    <w:rsid w:val="00EC0B50"/>
    <w:rsid w:val="00ED45C4"/>
    <w:rsid w:val="00EE0306"/>
    <w:rsid w:val="00EE3AE1"/>
    <w:rsid w:val="00EE7339"/>
    <w:rsid w:val="00EF02FA"/>
    <w:rsid w:val="00F14C8A"/>
    <w:rsid w:val="00F21C44"/>
    <w:rsid w:val="00F3480D"/>
    <w:rsid w:val="00F3783F"/>
    <w:rsid w:val="00F40C04"/>
    <w:rsid w:val="00F423C0"/>
    <w:rsid w:val="00F562DE"/>
    <w:rsid w:val="00F63045"/>
    <w:rsid w:val="00F71406"/>
    <w:rsid w:val="00F74225"/>
    <w:rsid w:val="00F8553D"/>
    <w:rsid w:val="00F92AA6"/>
    <w:rsid w:val="00F959D6"/>
    <w:rsid w:val="00FA1654"/>
    <w:rsid w:val="00FB03F8"/>
    <w:rsid w:val="00FC038D"/>
    <w:rsid w:val="00FD662B"/>
    <w:rsid w:val="00FE0C83"/>
    <w:rsid w:val="00FE2CFA"/>
    <w:rsid w:val="00FE587D"/>
    <w:rsid w:val="00FE5A00"/>
    <w:rsid w:val="00FE6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91C90"/>
  <w15:docId w15:val="{31FAD785-A9AB-4154-82A9-E6A5C30D9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848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84836"/>
    <w:rPr>
      <w:rFonts w:ascii="Tahoma" w:hAnsi="Tahoma" w:cs="Tahoma"/>
      <w:sz w:val="16"/>
      <w:szCs w:val="16"/>
      <w:lang w:val="en-GB"/>
    </w:rPr>
  </w:style>
  <w:style w:type="character" w:styleId="Testosegnaposto">
    <w:name w:val="Placeholder Text"/>
    <w:basedOn w:val="Carpredefinitoparagrafo"/>
    <w:uiPriority w:val="99"/>
    <w:semiHidden/>
    <w:rsid w:val="006D4B4C"/>
    <w:rPr>
      <w:color w:val="808080"/>
    </w:rPr>
  </w:style>
  <w:style w:type="paragraph" w:styleId="Intestazione">
    <w:name w:val="header"/>
    <w:basedOn w:val="Normale"/>
    <w:link w:val="IntestazioneCarattere"/>
    <w:uiPriority w:val="99"/>
    <w:unhideWhenUsed/>
    <w:rsid w:val="000F4AB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F4ABB"/>
    <w:rPr>
      <w:lang w:val="en-GB"/>
    </w:rPr>
  </w:style>
  <w:style w:type="paragraph" w:styleId="Pidipagina">
    <w:name w:val="footer"/>
    <w:basedOn w:val="Normale"/>
    <w:link w:val="PidipaginaCarattere"/>
    <w:uiPriority w:val="99"/>
    <w:unhideWhenUsed/>
    <w:rsid w:val="000F4AB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F4ABB"/>
    <w:rPr>
      <w:lang w:val="en-GB"/>
    </w:rPr>
  </w:style>
  <w:style w:type="paragraph" w:styleId="Paragrafoelenco">
    <w:name w:val="List Paragraph"/>
    <w:basedOn w:val="Normale"/>
    <w:uiPriority w:val="34"/>
    <w:qFormat/>
    <w:rsid w:val="008B39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1057</TotalTime>
  <Pages>2</Pages>
  <Words>575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Vincenzo Ferrari</dc:creator>
  <cp:lastModifiedBy>Vincenzo Ferrari</cp:lastModifiedBy>
  <cp:revision>207</cp:revision>
  <cp:lastPrinted>2017-06-29T11:39:00Z</cp:lastPrinted>
  <dcterms:created xsi:type="dcterms:W3CDTF">2019-06-03T05:54:00Z</dcterms:created>
  <dcterms:modified xsi:type="dcterms:W3CDTF">2022-06-06T13:12:00Z</dcterms:modified>
</cp:coreProperties>
</file>